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269" w14:textId="77777777" w:rsidR="00DF61E5" w:rsidRDefault="00DF61E5">
      <w:pPr>
        <w:rPr>
          <w:rFonts w:cs="Arial"/>
          <w:szCs w:val="22"/>
        </w:rPr>
      </w:pPr>
    </w:p>
    <w:p w14:paraId="726552DD" w14:textId="77777777" w:rsidR="00FE11D6" w:rsidRPr="00C803F3" w:rsidRDefault="00FE11D6" w:rsidP="00FE11D6">
      <w:pPr>
        <w:pStyle w:val="Title1"/>
        <w:ind w:left="0" w:firstLine="0"/>
      </w:pPr>
      <w:r>
        <w:t>National Fire Chiefs Council, Central Programme Office Update</w:t>
      </w:r>
    </w:p>
    <w:p w14:paraId="3428E438" w14:textId="77777777" w:rsidR="00FE11D6" w:rsidRPr="00C803F3" w:rsidRDefault="00FE11D6" w:rsidP="00FE11D6"/>
    <w:sdt>
      <w:sdtPr>
        <w:rPr>
          <w:rStyle w:val="Style6"/>
        </w:rPr>
        <w:alias w:val="Purpose of report"/>
        <w:tag w:val="Purpose of report"/>
        <w:id w:val="-783727919"/>
        <w:placeholder>
          <w:docPart w:val="52A87A99E9CF4D6B96449EC42C0CA8C1"/>
        </w:placeholder>
      </w:sdtPr>
      <w:sdtEndPr>
        <w:rPr>
          <w:rStyle w:val="Style6"/>
        </w:rPr>
      </w:sdtEndPr>
      <w:sdtContent>
        <w:p w14:paraId="1FC7FC9B" w14:textId="77777777" w:rsidR="00FE11D6" w:rsidRPr="00A627DD" w:rsidRDefault="00FE11D6" w:rsidP="00FE11D6">
          <w:r w:rsidRPr="00C803F3">
            <w:rPr>
              <w:rStyle w:val="Style6"/>
            </w:rPr>
            <w:t>Purpose of report</w:t>
          </w:r>
        </w:p>
      </w:sdtContent>
    </w:sdt>
    <w:sdt>
      <w:sdtPr>
        <w:rPr>
          <w:rStyle w:val="Title3Char"/>
        </w:rPr>
        <w:alias w:val="Purpose of report"/>
        <w:tag w:val="Purpose of report"/>
        <w:id w:val="796033656"/>
        <w:placeholder>
          <w:docPart w:val="4F32B1B6E23C4D6885216D8EFFADD8D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6328BFE" w14:textId="77777777" w:rsidR="00FE11D6" w:rsidRDefault="00FE11D6" w:rsidP="00FE11D6">
          <w:pPr>
            <w:rPr>
              <w:rStyle w:val="Title3Char"/>
            </w:rPr>
          </w:pPr>
          <w:r>
            <w:rPr>
              <w:rStyle w:val="Title3Char"/>
            </w:rPr>
            <w:t>For information.</w:t>
          </w:r>
        </w:p>
      </w:sdtContent>
    </w:sdt>
    <w:p w14:paraId="6C316643" w14:textId="77777777" w:rsidR="00FE11D6" w:rsidRPr="00C803F3" w:rsidRDefault="00FE11D6" w:rsidP="00FE11D6"/>
    <w:sdt>
      <w:sdtPr>
        <w:rPr>
          <w:rStyle w:val="Style6"/>
        </w:rPr>
        <w:id w:val="911819474"/>
        <w:placeholder>
          <w:docPart w:val="EE94506AA87A4DB39B0953D143FE3B63"/>
        </w:placeholder>
      </w:sdtPr>
      <w:sdtEndPr>
        <w:rPr>
          <w:rStyle w:val="Style6"/>
        </w:rPr>
      </w:sdtEndPr>
      <w:sdtContent>
        <w:p w14:paraId="3E2D141F" w14:textId="77777777" w:rsidR="00FE11D6" w:rsidRPr="00A627DD" w:rsidRDefault="00FE11D6" w:rsidP="00FE11D6">
          <w:r w:rsidRPr="00C803F3">
            <w:rPr>
              <w:rStyle w:val="Style6"/>
            </w:rPr>
            <w:t>Summary</w:t>
          </w:r>
        </w:p>
      </w:sdtContent>
    </w:sdt>
    <w:p w14:paraId="6269C5CC" w14:textId="77777777" w:rsidR="00FE11D6" w:rsidRDefault="00FE11D6" w:rsidP="00FE11D6">
      <w:pPr>
        <w:pStyle w:val="Title3"/>
        <w:ind w:left="0" w:firstLine="0"/>
      </w:pPr>
      <w:r>
        <w:t>The following report outlines the current a</w:t>
      </w:r>
      <w:bookmarkStart w:id="0" w:name="_GoBack"/>
      <w:bookmarkEnd w:id="0"/>
      <w:r>
        <w:t>ctivity of the National Fire Chiefs Council through the work of the Central Programme office.</w:t>
      </w:r>
    </w:p>
    <w:p w14:paraId="0ED60977" w14:textId="77777777" w:rsidR="00FE11D6" w:rsidRDefault="00FE11D6" w:rsidP="00FE11D6">
      <w:pPr>
        <w:pStyle w:val="Title3"/>
      </w:pPr>
    </w:p>
    <w:p w14:paraId="4435D25A" w14:textId="77777777" w:rsidR="00FE11D6" w:rsidRDefault="00FE11D6" w:rsidP="00FE11D6">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81981D3" wp14:editId="24F715FE">
                <wp:simplePos x="0" y="0"/>
                <wp:positionH relativeFrom="margin">
                  <wp:posOffset>17780</wp:posOffset>
                </wp:positionH>
                <wp:positionV relativeFrom="paragraph">
                  <wp:posOffset>223520</wp:posOffset>
                </wp:positionV>
                <wp:extent cx="5705475" cy="1952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4A74B" w14:textId="77777777" w:rsidR="00FE11D6" w:rsidRDefault="00FE11D6" w:rsidP="00FE11D6"/>
                          <w:sdt>
                            <w:sdtPr>
                              <w:rPr>
                                <w:rStyle w:val="Style6"/>
                              </w:rPr>
                              <w:alias w:val="Recommendations"/>
                              <w:tag w:val="Recommendations"/>
                              <w:id w:val="-1634171231"/>
                              <w:placeholder>
                                <w:docPart w:val="1249EF6B50C84AA6965884FD007A6772"/>
                              </w:placeholder>
                            </w:sdtPr>
                            <w:sdtEndPr>
                              <w:rPr>
                                <w:rStyle w:val="Style6"/>
                              </w:rPr>
                            </w:sdtEndPr>
                            <w:sdtContent>
                              <w:p w14:paraId="4642E4ED" w14:textId="77777777" w:rsidR="00FE11D6" w:rsidRPr="00A627DD" w:rsidRDefault="00FE11D6" w:rsidP="00FE11D6">
                                <w:r>
                                  <w:rPr>
                                    <w:rStyle w:val="Style6"/>
                                  </w:rPr>
                                  <w:t>Recommendation</w:t>
                                </w:r>
                              </w:p>
                            </w:sdtContent>
                          </w:sdt>
                          <w:p w14:paraId="6075A6BD" w14:textId="77777777" w:rsidR="003543AB" w:rsidRDefault="003543AB" w:rsidP="00FE11D6">
                            <w:pPr>
                              <w:pStyle w:val="Title3"/>
                              <w:ind w:left="0" w:firstLine="0"/>
                            </w:pPr>
                          </w:p>
                          <w:p w14:paraId="0F553B88" w14:textId="77777777" w:rsidR="00FE11D6" w:rsidRDefault="00FE11D6" w:rsidP="00FE11D6">
                            <w:pPr>
                              <w:pStyle w:val="Title3"/>
                              <w:ind w:left="0" w:firstLine="0"/>
                            </w:pPr>
                            <w:r w:rsidRPr="00B84F31">
                              <w:t>That</w:t>
                            </w:r>
                            <w:r>
                              <w:t xml:space="preserve"> members of the Committee note the report.</w:t>
                            </w:r>
                          </w:p>
                          <w:sdt>
                            <w:sdtPr>
                              <w:rPr>
                                <w:rStyle w:val="Style6"/>
                              </w:rPr>
                              <w:alias w:val="Action/s"/>
                              <w:tag w:val="Action/s"/>
                              <w:id w:val="450136090"/>
                              <w:placeholder>
                                <w:docPart w:val="0046C2C623C44FF3A4B32A4D9F1BFE83"/>
                              </w:placeholder>
                            </w:sdtPr>
                            <w:sdtEndPr>
                              <w:rPr>
                                <w:rStyle w:val="Style6"/>
                              </w:rPr>
                            </w:sdtEndPr>
                            <w:sdtContent>
                              <w:p w14:paraId="1C8A9361" w14:textId="77777777" w:rsidR="003543AB" w:rsidRDefault="003543AB" w:rsidP="00FE11D6">
                                <w:pPr>
                                  <w:rPr>
                                    <w:rStyle w:val="Style6"/>
                                  </w:rPr>
                                </w:pPr>
                              </w:p>
                              <w:p w14:paraId="53D9854E" w14:textId="0B44A73D" w:rsidR="00FE11D6" w:rsidRPr="00A627DD" w:rsidRDefault="00FE11D6" w:rsidP="00FE11D6">
                                <w:r>
                                  <w:rPr>
                                    <w:rStyle w:val="Style6"/>
                                  </w:rPr>
                                  <w:t>Action</w:t>
                                </w:r>
                              </w:p>
                            </w:sdtContent>
                          </w:sdt>
                          <w:p w14:paraId="23242272" w14:textId="77777777" w:rsidR="003543AB" w:rsidRDefault="003543AB" w:rsidP="00FE11D6">
                            <w:pPr>
                              <w:pStyle w:val="Title3"/>
                              <w:ind w:left="0" w:firstLine="0"/>
                            </w:pPr>
                          </w:p>
                          <w:p w14:paraId="5ADBE451" w14:textId="77777777" w:rsidR="00FE11D6" w:rsidRPr="00B84F31" w:rsidRDefault="00FE11D6" w:rsidP="00FE11D6">
                            <w:pPr>
                              <w:pStyle w:val="Title3"/>
                              <w:ind w:left="0" w:firstLine="0"/>
                            </w:pPr>
                            <w:r>
                              <w:t>Officers to continue to commission updates from the Central Programme Office for members.</w:t>
                            </w:r>
                          </w:p>
                          <w:p w14:paraId="40D2CF3E" w14:textId="77777777" w:rsidR="00FE11D6" w:rsidRDefault="00FE11D6" w:rsidP="00FE1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981D3" id="_x0000_t202" coordsize="21600,21600" o:spt="202" path="m,l,21600r21600,l21600,xe">
                <v:stroke joinstyle="miter"/>
                <v:path gradientshapeok="t" o:connecttype="rect"/>
              </v:shapetype>
              <v:shape id="Text Box 6" o:spid="_x0000_s1026" type="#_x0000_t202" style="position:absolute;left:0;text-align:left;margin-left:1.4pt;margin-top:17.6pt;width:449.25pt;height:1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" fillcolor="white [3201]" strokeweight=".5pt">
                <v:textbox>
                  <w:txbxContent>
                    <w:p w14:paraId="7074A74B" w14:textId="77777777" w:rsidR="00FE11D6" w:rsidRDefault="00FE11D6" w:rsidP="00FE11D6"/>
                    <w:sdt>
                      <w:sdtPr>
                        <w:rPr>
                          <w:rStyle w:val="Style6"/>
                        </w:rPr>
                        <w:alias w:val="Recommendations"/>
                        <w:tag w:val="Recommendations"/>
                        <w:id w:val="-1634171231"/>
                        <w:placeholder>
                          <w:docPart w:val="1249EF6B50C84AA6965884FD007A6772"/>
                        </w:placeholder>
                      </w:sdtPr>
                      <w:sdtEndPr>
                        <w:rPr>
                          <w:rStyle w:val="Style6"/>
                        </w:rPr>
                      </w:sdtEndPr>
                      <w:sdtContent>
                        <w:p w14:paraId="4642E4ED" w14:textId="77777777" w:rsidR="00FE11D6" w:rsidRPr="00A627DD" w:rsidRDefault="00FE11D6" w:rsidP="00FE11D6">
                          <w:r>
                            <w:rPr>
                              <w:rStyle w:val="Style6"/>
                            </w:rPr>
                            <w:t>Recommendation</w:t>
                          </w:r>
                        </w:p>
                      </w:sdtContent>
                    </w:sdt>
                    <w:p w14:paraId="6075A6BD" w14:textId="77777777" w:rsidR="003543AB" w:rsidRDefault="003543AB" w:rsidP="00FE11D6">
                      <w:pPr>
                        <w:pStyle w:val="Title3"/>
                        <w:ind w:left="0" w:firstLine="0"/>
                      </w:pPr>
                    </w:p>
                    <w:p w14:paraId="0F553B88" w14:textId="77777777" w:rsidR="00FE11D6" w:rsidRDefault="00FE11D6" w:rsidP="00FE11D6">
                      <w:pPr>
                        <w:pStyle w:val="Title3"/>
                        <w:ind w:left="0" w:firstLine="0"/>
                      </w:pPr>
                      <w:r w:rsidRPr="00B84F31">
                        <w:t>That</w:t>
                      </w:r>
                      <w:r>
                        <w:t xml:space="preserve"> members of the Committee note the report.</w:t>
                      </w:r>
                    </w:p>
                    <w:sdt>
                      <w:sdtPr>
                        <w:rPr>
                          <w:rStyle w:val="Style6"/>
                        </w:rPr>
                        <w:alias w:val="Action/s"/>
                        <w:tag w:val="Action/s"/>
                        <w:id w:val="450136090"/>
                        <w:placeholder>
                          <w:docPart w:val="0046C2C623C44FF3A4B32A4D9F1BFE83"/>
                        </w:placeholder>
                      </w:sdtPr>
                      <w:sdtEndPr>
                        <w:rPr>
                          <w:rStyle w:val="Style6"/>
                        </w:rPr>
                      </w:sdtEndPr>
                      <w:sdtContent>
                        <w:p w14:paraId="1C8A9361" w14:textId="77777777" w:rsidR="003543AB" w:rsidRDefault="003543AB" w:rsidP="00FE11D6">
                          <w:pPr>
                            <w:rPr>
                              <w:rStyle w:val="Style6"/>
                            </w:rPr>
                          </w:pPr>
                        </w:p>
                        <w:p w14:paraId="53D9854E" w14:textId="0B44A73D" w:rsidR="00FE11D6" w:rsidRPr="00A627DD" w:rsidRDefault="00FE11D6" w:rsidP="00FE11D6">
                          <w:r>
                            <w:rPr>
                              <w:rStyle w:val="Style6"/>
                            </w:rPr>
                            <w:t>Action</w:t>
                          </w:r>
                        </w:p>
                      </w:sdtContent>
                    </w:sdt>
                    <w:p w14:paraId="23242272" w14:textId="77777777" w:rsidR="003543AB" w:rsidRDefault="003543AB" w:rsidP="00FE11D6">
                      <w:pPr>
                        <w:pStyle w:val="Title3"/>
                        <w:ind w:left="0" w:firstLine="0"/>
                      </w:pPr>
                    </w:p>
                    <w:p w14:paraId="5ADBE451" w14:textId="77777777" w:rsidR="00FE11D6" w:rsidRPr="00B84F31" w:rsidRDefault="00FE11D6" w:rsidP="00FE11D6">
                      <w:pPr>
                        <w:pStyle w:val="Title3"/>
                        <w:ind w:left="0" w:firstLine="0"/>
                      </w:pPr>
                      <w:r>
                        <w:t>Officers to continue to commission updates from the Central Programme Office for members.</w:t>
                      </w:r>
                    </w:p>
                    <w:p w14:paraId="40D2CF3E" w14:textId="77777777" w:rsidR="00FE11D6" w:rsidRDefault="00FE11D6" w:rsidP="00FE11D6"/>
                  </w:txbxContent>
                </v:textbox>
                <w10:wrap anchorx="margin"/>
              </v:shape>
            </w:pict>
          </mc:Fallback>
        </mc:AlternateContent>
      </w:r>
    </w:p>
    <w:p w14:paraId="5FD3A268" w14:textId="77777777" w:rsidR="00FE11D6" w:rsidRDefault="00FE11D6" w:rsidP="00FE11D6">
      <w:pPr>
        <w:pStyle w:val="Title3"/>
      </w:pPr>
    </w:p>
    <w:p w14:paraId="550A5635" w14:textId="77777777" w:rsidR="00FE11D6" w:rsidRDefault="00FE11D6" w:rsidP="00FE11D6">
      <w:pPr>
        <w:pStyle w:val="Title3"/>
      </w:pPr>
    </w:p>
    <w:p w14:paraId="089A14B6" w14:textId="77777777" w:rsidR="00FE11D6" w:rsidRDefault="00FE11D6" w:rsidP="00FE11D6">
      <w:pPr>
        <w:pStyle w:val="Title3"/>
      </w:pPr>
    </w:p>
    <w:p w14:paraId="1A193B59" w14:textId="77777777" w:rsidR="00FE11D6" w:rsidRDefault="00FE11D6" w:rsidP="00FE11D6">
      <w:pPr>
        <w:pStyle w:val="Title3"/>
      </w:pPr>
    </w:p>
    <w:p w14:paraId="550685C5" w14:textId="77777777" w:rsidR="00FE11D6" w:rsidRDefault="00FE11D6" w:rsidP="00FE11D6">
      <w:pPr>
        <w:pStyle w:val="Title3"/>
      </w:pPr>
    </w:p>
    <w:p w14:paraId="7646B87F" w14:textId="77777777" w:rsidR="00FE11D6" w:rsidRDefault="00FE11D6" w:rsidP="00FE11D6">
      <w:pPr>
        <w:pStyle w:val="Title3"/>
      </w:pPr>
    </w:p>
    <w:p w14:paraId="1220C97D" w14:textId="77777777" w:rsidR="00FE11D6" w:rsidRDefault="00FE11D6" w:rsidP="00FE11D6">
      <w:pPr>
        <w:pStyle w:val="Title3"/>
      </w:pPr>
    </w:p>
    <w:p w14:paraId="0EDE82E0" w14:textId="77777777" w:rsidR="00FE11D6" w:rsidRDefault="00FE11D6" w:rsidP="00FE11D6">
      <w:pPr>
        <w:pStyle w:val="Title3"/>
      </w:pPr>
    </w:p>
    <w:p w14:paraId="094F8346" w14:textId="77777777" w:rsidR="00FE11D6" w:rsidRPr="00E8118A" w:rsidRDefault="00FE11D6" w:rsidP="00FE11D6">
      <w:pPr>
        <w:pStyle w:val="Title3"/>
      </w:pPr>
    </w:p>
    <w:p w14:paraId="4A6BDB3D" w14:textId="77777777" w:rsidR="00FE11D6" w:rsidRPr="00C803F3" w:rsidRDefault="00FE11D6" w:rsidP="00FE11D6">
      <w:pPr>
        <w:pStyle w:val="Title3"/>
      </w:pPr>
      <w:r w:rsidRPr="00C803F3">
        <w:t xml:space="preserve"> </w:t>
      </w:r>
    </w:p>
    <w:p w14:paraId="26C67F97" w14:textId="77777777" w:rsidR="00FE11D6" w:rsidRPr="00C803F3" w:rsidRDefault="00FE11D6" w:rsidP="00FE11D6"/>
    <w:p w14:paraId="39C970D0" w14:textId="77777777" w:rsidR="007F706B" w:rsidRPr="00B33AC1" w:rsidRDefault="007F706B">
      <w:pPr>
        <w:rPr>
          <w:rFonts w:cs="Arial"/>
          <w:szCs w:val="22"/>
        </w:rPr>
      </w:pPr>
    </w:p>
    <w:p w14:paraId="1087E98A" w14:textId="77777777" w:rsidR="00DF61E5" w:rsidRPr="00B33AC1" w:rsidRDefault="00DF61E5">
      <w:pPr>
        <w:rPr>
          <w:rFonts w:cs="Arial"/>
          <w:szCs w:val="22"/>
        </w:rPr>
      </w:pPr>
    </w:p>
    <w:p w14:paraId="4916FC1E" w14:textId="77777777" w:rsidR="00DF61E5" w:rsidRPr="00B33AC1" w:rsidRDefault="00DF61E5">
      <w:pPr>
        <w:rPr>
          <w:rFonts w:cs="Arial"/>
          <w:szCs w:val="22"/>
        </w:rPr>
      </w:pPr>
    </w:p>
    <w:p w14:paraId="425A2938" w14:textId="329F1F2E" w:rsidR="0005085E" w:rsidRPr="00B33AC1" w:rsidRDefault="0005085E" w:rsidP="0005085E">
      <w:pPr>
        <w:jc w:val="center"/>
        <w:rPr>
          <w:rFonts w:cs="Arial"/>
          <w:b/>
          <w:color w:val="FFFFFF" w:themeColor="background1"/>
          <w:szCs w:val="22"/>
        </w:rPr>
      </w:pPr>
      <w:r w:rsidRPr="00B33AC1">
        <w:rPr>
          <w:rFonts w:cs="Arial"/>
          <w:b/>
          <w:color w:val="FFFFFF" w:themeColor="background1"/>
          <w:szCs w:val="22"/>
        </w:rPr>
        <w:t xml:space="preserve">Central Programme Office Update </w:t>
      </w:r>
    </w:p>
    <w:p w14:paraId="72A30C86" w14:textId="77777777" w:rsidR="00DF61E5" w:rsidRPr="00B33AC1" w:rsidRDefault="00DF61E5">
      <w:pPr>
        <w:rPr>
          <w:rFonts w:cs="Arial"/>
          <w:szCs w:val="22"/>
        </w:rPr>
      </w:pPr>
    </w:p>
    <w:p w14:paraId="308AC0C9" w14:textId="561657CE" w:rsidR="00FE11D6" w:rsidRDefault="00FE11D6">
      <w:pPr>
        <w:rPr>
          <w:rFonts w:cs="Arial"/>
          <w:szCs w:val="22"/>
        </w:rPr>
      </w:pPr>
      <w:r>
        <w:rPr>
          <w:rFonts w:cs="Arial"/>
          <w:szCs w:val="22"/>
        </w:rPr>
        <w:br w:type="page"/>
      </w:r>
    </w:p>
    <w:p w14:paraId="32336C8D" w14:textId="77777777" w:rsidR="00853287" w:rsidRDefault="00853287" w:rsidP="000F327C">
      <w:pPr>
        <w:rPr>
          <w:rFonts w:cs="Arial"/>
          <w:szCs w:val="22"/>
        </w:rPr>
      </w:pPr>
    </w:p>
    <w:p w14:paraId="79D83A95" w14:textId="77777777" w:rsidR="00FE11D6" w:rsidRDefault="00FE11D6" w:rsidP="000F327C">
      <w:pPr>
        <w:rPr>
          <w:rFonts w:cs="Arial"/>
          <w:szCs w:val="22"/>
        </w:rPr>
      </w:pPr>
    </w:p>
    <w:p w14:paraId="774C4C67" w14:textId="77777777" w:rsidR="00FE11D6" w:rsidRDefault="00FE11D6" w:rsidP="000F327C">
      <w:pPr>
        <w:rPr>
          <w:rFonts w:cs="Arial"/>
          <w:szCs w:val="22"/>
        </w:rPr>
      </w:pPr>
    </w:p>
    <w:p w14:paraId="451C095F" w14:textId="77777777" w:rsidR="00FE11D6" w:rsidRDefault="00FE11D6" w:rsidP="000F327C">
      <w:pPr>
        <w:rPr>
          <w:rFonts w:cs="Arial"/>
          <w:szCs w:val="22"/>
        </w:rPr>
      </w:pPr>
    </w:p>
    <w:p w14:paraId="5FA06863" w14:textId="77777777" w:rsidR="00FE11D6" w:rsidRDefault="00FE11D6" w:rsidP="000F327C">
      <w:pPr>
        <w:rPr>
          <w:rFonts w:cs="Arial"/>
          <w:szCs w:val="22"/>
        </w:rPr>
      </w:pPr>
    </w:p>
    <w:p w14:paraId="27D186DE" w14:textId="77777777" w:rsidR="00FE11D6" w:rsidRDefault="00FE11D6" w:rsidP="000F327C">
      <w:pPr>
        <w:rPr>
          <w:rFonts w:cs="Arial"/>
          <w:szCs w:val="22"/>
        </w:rPr>
      </w:pPr>
    </w:p>
    <w:p w14:paraId="2C2FB184" w14:textId="77777777" w:rsidR="00FE11D6" w:rsidRDefault="00FE11D6" w:rsidP="000F327C">
      <w:pPr>
        <w:rPr>
          <w:rFonts w:cs="Arial"/>
          <w:szCs w:val="22"/>
        </w:rPr>
      </w:pPr>
    </w:p>
    <w:p w14:paraId="3CB9D7A4" w14:textId="77777777" w:rsidR="00FE11D6" w:rsidRDefault="00FE11D6" w:rsidP="000F327C">
      <w:pPr>
        <w:rPr>
          <w:rFonts w:cs="Arial"/>
          <w:szCs w:val="22"/>
        </w:rPr>
      </w:pPr>
    </w:p>
    <w:p w14:paraId="4E5FB1AF" w14:textId="77777777" w:rsidR="00FE11D6" w:rsidRDefault="00FE11D6" w:rsidP="000F327C">
      <w:pPr>
        <w:rPr>
          <w:rFonts w:cs="Arial"/>
          <w:szCs w:val="22"/>
        </w:rPr>
      </w:pPr>
    </w:p>
    <w:p w14:paraId="48305BF4" w14:textId="77777777" w:rsidR="00FE11D6" w:rsidRDefault="00FE11D6" w:rsidP="000F327C">
      <w:pPr>
        <w:rPr>
          <w:rFonts w:cs="Arial"/>
          <w:szCs w:val="22"/>
        </w:rPr>
      </w:pPr>
    </w:p>
    <w:p w14:paraId="02448BD7" w14:textId="77777777" w:rsidR="00FE11D6" w:rsidRDefault="00FE11D6" w:rsidP="000F327C">
      <w:pPr>
        <w:rPr>
          <w:rFonts w:cs="Arial"/>
          <w:szCs w:val="22"/>
        </w:rPr>
      </w:pPr>
    </w:p>
    <w:p w14:paraId="4E94190C" w14:textId="77777777" w:rsidR="00FE11D6" w:rsidRPr="00B33AC1" w:rsidRDefault="00FE11D6" w:rsidP="000F327C">
      <w:pPr>
        <w:rPr>
          <w:rFonts w:cs="Arial"/>
          <w:szCs w:val="22"/>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088"/>
        <w:gridCol w:w="4191"/>
        <w:gridCol w:w="4179"/>
      </w:tblGrid>
      <w:tr w:rsidR="00666AA7" w:rsidRPr="00B33AC1" w14:paraId="16781501" w14:textId="77777777" w:rsidTr="0005085E">
        <w:tc>
          <w:tcPr>
            <w:tcW w:w="2088" w:type="dxa"/>
            <w:tcBorders>
              <w:top w:val="single" w:sz="4" w:space="0" w:color="auto"/>
              <w:bottom w:val="nil"/>
              <w:right w:val="nil"/>
            </w:tcBorders>
          </w:tcPr>
          <w:p w14:paraId="5612A60D" w14:textId="4E13EC9A" w:rsidR="00666AA7" w:rsidRPr="00B33AC1" w:rsidRDefault="00666AA7" w:rsidP="00853287">
            <w:pPr>
              <w:tabs>
                <w:tab w:val="left" w:pos="5892"/>
              </w:tabs>
              <w:rPr>
                <w:rFonts w:cs="Arial"/>
                <w:b/>
                <w:szCs w:val="22"/>
              </w:rPr>
            </w:pPr>
          </w:p>
        </w:tc>
        <w:tc>
          <w:tcPr>
            <w:tcW w:w="4191" w:type="dxa"/>
            <w:tcBorders>
              <w:top w:val="single" w:sz="4" w:space="0" w:color="auto"/>
              <w:left w:val="nil"/>
              <w:bottom w:val="nil"/>
              <w:right w:val="nil"/>
            </w:tcBorders>
          </w:tcPr>
          <w:p w14:paraId="2479220E" w14:textId="77777777" w:rsidR="00666AA7" w:rsidRPr="00B33AC1" w:rsidRDefault="00666AA7" w:rsidP="000F327C">
            <w:pPr>
              <w:tabs>
                <w:tab w:val="left" w:pos="5892"/>
              </w:tabs>
              <w:rPr>
                <w:rFonts w:cs="Arial"/>
                <w:i/>
                <w:szCs w:val="22"/>
              </w:rPr>
            </w:pPr>
          </w:p>
        </w:tc>
        <w:tc>
          <w:tcPr>
            <w:tcW w:w="4179" w:type="dxa"/>
            <w:tcBorders>
              <w:top w:val="single" w:sz="4" w:space="0" w:color="auto"/>
              <w:left w:val="nil"/>
              <w:bottom w:val="nil"/>
            </w:tcBorders>
          </w:tcPr>
          <w:p w14:paraId="561C4B0D" w14:textId="77777777" w:rsidR="00666AA7" w:rsidRPr="00B33AC1" w:rsidRDefault="00666AA7" w:rsidP="00853287">
            <w:pPr>
              <w:tabs>
                <w:tab w:val="left" w:pos="5892"/>
              </w:tabs>
              <w:rPr>
                <w:rFonts w:cs="Arial"/>
                <w:b/>
                <w:szCs w:val="22"/>
              </w:rPr>
            </w:pPr>
          </w:p>
        </w:tc>
      </w:tr>
      <w:tr w:rsidR="000F327C" w:rsidRPr="00B33AC1" w14:paraId="4226AFC1" w14:textId="77777777" w:rsidTr="0005085E">
        <w:tc>
          <w:tcPr>
            <w:tcW w:w="2088" w:type="dxa"/>
            <w:tcBorders>
              <w:top w:val="nil"/>
              <w:bottom w:val="nil"/>
              <w:right w:val="nil"/>
            </w:tcBorders>
          </w:tcPr>
          <w:p w14:paraId="17CA94B1" w14:textId="070310C1" w:rsidR="000F327C" w:rsidRPr="00B33AC1" w:rsidRDefault="000F327C" w:rsidP="00853287">
            <w:pPr>
              <w:tabs>
                <w:tab w:val="left" w:pos="5892"/>
              </w:tabs>
              <w:rPr>
                <w:rFonts w:cs="Arial"/>
                <w:b/>
                <w:szCs w:val="22"/>
              </w:rPr>
            </w:pPr>
            <w:r w:rsidRPr="00B33AC1">
              <w:rPr>
                <w:rFonts w:cs="Arial"/>
                <w:b/>
                <w:szCs w:val="22"/>
              </w:rPr>
              <w:t>Date:</w:t>
            </w:r>
            <w:r w:rsidR="0005085E" w:rsidRPr="00B33AC1">
              <w:rPr>
                <w:rFonts w:cs="Arial"/>
                <w:b/>
                <w:szCs w:val="22"/>
              </w:rPr>
              <w:t xml:space="preserve"> </w:t>
            </w:r>
          </w:p>
        </w:tc>
        <w:tc>
          <w:tcPr>
            <w:tcW w:w="4191" w:type="dxa"/>
            <w:tcBorders>
              <w:top w:val="nil"/>
              <w:left w:val="nil"/>
              <w:bottom w:val="nil"/>
              <w:right w:val="nil"/>
            </w:tcBorders>
          </w:tcPr>
          <w:p w14:paraId="51B70F29" w14:textId="57C9E05D" w:rsidR="000F327C" w:rsidRPr="00B33AC1" w:rsidRDefault="001C7A20" w:rsidP="00C912D6">
            <w:pPr>
              <w:tabs>
                <w:tab w:val="left" w:pos="5892"/>
              </w:tabs>
              <w:rPr>
                <w:rFonts w:cs="Arial"/>
                <w:szCs w:val="22"/>
              </w:rPr>
            </w:pPr>
            <w:r>
              <w:rPr>
                <w:rFonts w:cs="Arial"/>
                <w:szCs w:val="22"/>
              </w:rPr>
              <w:t>11</w:t>
            </w:r>
            <w:r w:rsidR="007F79C1">
              <w:rPr>
                <w:rFonts w:cs="Arial"/>
                <w:szCs w:val="22"/>
              </w:rPr>
              <w:t xml:space="preserve"> October 2019</w:t>
            </w:r>
          </w:p>
        </w:tc>
        <w:tc>
          <w:tcPr>
            <w:tcW w:w="4179" w:type="dxa"/>
            <w:tcBorders>
              <w:top w:val="nil"/>
              <w:left w:val="nil"/>
              <w:bottom w:val="nil"/>
            </w:tcBorders>
          </w:tcPr>
          <w:p w14:paraId="76CD6EF5" w14:textId="76FB0F18" w:rsidR="000F327C" w:rsidRPr="00B33AC1" w:rsidRDefault="000F327C" w:rsidP="001C7A20">
            <w:pPr>
              <w:tabs>
                <w:tab w:val="left" w:pos="5892"/>
              </w:tabs>
              <w:rPr>
                <w:rFonts w:cs="Arial"/>
                <w:b/>
                <w:szCs w:val="22"/>
              </w:rPr>
            </w:pPr>
            <w:r w:rsidRPr="00B33AC1">
              <w:rPr>
                <w:rFonts w:cs="Arial"/>
                <w:b/>
                <w:szCs w:val="22"/>
              </w:rPr>
              <w:t xml:space="preserve">Item </w:t>
            </w:r>
            <w:r w:rsidR="00511E1A" w:rsidRPr="00B33AC1">
              <w:rPr>
                <w:rFonts w:cs="Arial"/>
                <w:b/>
                <w:szCs w:val="22"/>
              </w:rPr>
              <w:t>No:</w:t>
            </w:r>
            <w:r w:rsidR="006E1202" w:rsidRPr="00B33AC1">
              <w:rPr>
                <w:rFonts w:cs="Arial"/>
                <w:b/>
                <w:szCs w:val="22"/>
              </w:rPr>
              <w:t xml:space="preserve"> </w:t>
            </w:r>
          </w:p>
        </w:tc>
      </w:tr>
      <w:tr w:rsidR="00666AA7" w:rsidRPr="00B33AC1" w14:paraId="7558166B" w14:textId="77777777" w:rsidTr="0005085E">
        <w:tc>
          <w:tcPr>
            <w:tcW w:w="2088" w:type="dxa"/>
            <w:tcBorders>
              <w:top w:val="nil"/>
              <w:bottom w:val="nil"/>
              <w:right w:val="nil"/>
            </w:tcBorders>
          </w:tcPr>
          <w:p w14:paraId="6131579A" w14:textId="77777777" w:rsidR="00666AA7" w:rsidRPr="00B33AC1" w:rsidRDefault="00666AA7" w:rsidP="00853287">
            <w:pPr>
              <w:tabs>
                <w:tab w:val="left" w:pos="5892"/>
              </w:tabs>
              <w:rPr>
                <w:rFonts w:cs="Arial"/>
                <w:b/>
                <w:szCs w:val="22"/>
              </w:rPr>
            </w:pPr>
          </w:p>
        </w:tc>
        <w:tc>
          <w:tcPr>
            <w:tcW w:w="8370" w:type="dxa"/>
            <w:gridSpan w:val="2"/>
            <w:tcBorders>
              <w:top w:val="nil"/>
              <w:left w:val="nil"/>
              <w:bottom w:val="nil"/>
            </w:tcBorders>
          </w:tcPr>
          <w:p w14:paraId="3CFA9CA4" w14:textId="77777777" w:rsidR="00666AA7" w:rsidRPr="00B33AC1" w:rsidRDefault="00666AA7" w:rsidP="00853287">
            <w:pPr>
              <w:tabs>
                <w:tab w:val="left" w:pos="5892"/>
              </w:tabs>
              <w:rPr>
                <w:rFonts w:cs="Arial"/>
                <w:szCs w:val="22"/>
              </w:rPr>
            </w:pPr>
          </w:p>
        </w:tc>
      </w:tr>
      <w:tr w:rsidR="000F327C" w:rsidRPr="00B33AC1" w14:paraId="680B8A52" w14:textId="77777777" w:rsidTr="0005085E">
        <w:tc>
          <w:tcPr>
            <w:tcW w:w="2088" w:type="dxa"/>
            <w:tcBorders>
              <w:top w:val="nil"/>
              <w:bottom w:val="nil"/>
              <w:right w:val="nil"/>
            </w:tcBorders>
          </w:tcPr>
          <w:p w14:paraId="4F60F4B7" w14:textId="77777777" w:rsidR="000F327C" w:rsidRPr="00B33AC1" w:rsidRDefault="000F327C" w:rsidP="00853287">
            <w:pPr>
              <w:tabs>
                <w:tab w:val="left" w:pos="5892"/>
              </w:tabs>
              <w:rPr>
                <w:rFonts w:cs="Arial"/>
                <w:b/>
                <w:szCs w:val="22"/>
              </w:rPr>
            </w:pPr>
            <w:r w:rsidRPr="00B33AC1">
              <w:rPr>
                <w:rFonts w:cs="Arial"/>
                <w:b/>
                <w:szCs w:val="22"/>
              </w:rPr>
              <w:t>Title</w:t>
            </w:r>
            <w:r w:rsidR="00CB18FE" w:rsidRPr="00B33AC1">
              <w:rPr>
                <w:rFonts w:cs="Arial"/>
                <w:b/>
                <w:szCs w:val="22"/>
              </w:rPr>
              <w:t>:</w:t>
            </w:r>
          </w:p>
        </w:tc>
        <w:tc>
          <w:tcPr>
            <w:tcW w:w="8370" w:type="dxa"/>
            <w:gridSpan w:val="2"/>
            <w:tcBorders>
              <w:top w:val="nil"/>
              <w:left w:val="nil"/>
              <w:bottom w:val="nil"/>
            </w:tcBorders>
          </w:tcPr>
          <w:p w14:paraId="5598F568" w14:textId="7E04DCA4" w:rsidR="000F327C" w:rsidRPr="00B33AC1" w:rsidRDefault="0005085E" w:rsidP="00511E1A">
            <w:pPr>
              <w:rPr>
                <w:rFonts w:cs="Arial"/>
                <w:szCs w:val="22"/>
              </w:rPr>
            </w:pPr>
            <w:r w:rsidRPr="00B33AC1">
              <w:rPr>
                <w:rFonts w:cs="Arial"/>
                <w:szCs w:val="22"/>
              </w:rPr>
              <w:t xml:space="preserve">Central Programme Office Update </w:t>
            </w:r>
          </w:p>
        </w:tc>
      </w:tr>
      <w:tr w:rsidR="009477EC" w:rsidRPr="00B33AC1" w14:paraId="00AF1C42" w14:textId="77777777" w:rsidTr="0005085E">
        <w:tc>
          <w:tcPr>
            <w:tcW w:w="2088" w:type="dxa"/>
            <w:tcBorders>
              <w:top w:val="nil"/>
              <w:bottom w:val="nil"/>
              <w:right w:val="nil"/>
            </w:tcBorders>
          </w:tcPr>
          <w:p w14:paraId="1DC64914" w14:textId="77777777" w:rsidR="009477EC" w:rsidRPr="00B33AC1" w:rsidRDefault="009477EC" w:rsidP="00853287">
            <w:pPr>
              <w:tabs>
                <w:tab w:val="left" w:pos="5892"/>
              </w:tabs>
              <w:rPr>
                <w:rFonts w:cs="Arial"/>
                <w:b/>
                <w:szCs w:val="22"/>
              </w:rPr>
            </w:pPr>
          </w:p>
        </w:tc>
        <w:tc>
          <w:tcPr>
            <w:tcW w:w="8370" w:type="dxa"/>
            <w:gridSpan w:val="2"/>
            <w:tcBorders>
              <w:top w:val="nil"/>
              <w:left w:val="nil"/>
              <w:bottom w:val="nil"/>
            </w:tcBorders>
          </w:tcPr>
          <w:p w14:paraId="5AEE3D36" w14:textId="77777777" w:rsidR="009477EC" w:rsidRPr="00B33AC1" w:rsidRDefault="009477EC" w:rsidP="00853287">
            <w:pPr>
              <w:tabs>
                <w:tab w:val="left" w:pos="5892"/>
              </w:tabs>
              <w:rPr>
                <w:rFonts w:cs="Arial"/>
                <w:szCs w:val="22"/>
              </w:rPr>
            </w:pPr>
          </w:p>
        </w:tc>
      </w:tr>
      <w:tr w:rsidR="009477EC" w:rsidRPr="00B33AC1" w14:paraId="3FDAB837" w14:textId="77777777" w:rsidTr="0005085E">
        <w:tc>
          <w:tcPr>
            <w:tcW w:w="2088" w:type="dxa"/>
            <w:tcBorders>
              <w:top w:val="nil"/>
              <w:bottom w:val="nil"/>
              <w:right w:val="nil"/>
            </w:tcBorders>
          </w:tcPr>
          <w:p w14:paraId="58DBC912" w14:textId="77777777" w:rsidR="009477EC" w:rsidRPr="00B33AC1" w:rsidRDefault="009477EC" w:rsidP="00853287">
            <w:pPr>
              <w:tabs>
                <w:tab w:val="left" w:pos="5892"/>
              </w:tabs>
              <w:rPr>
                <w:rFonts w:cs="Arial"/>
                <w:b/>
                <w:szCs w:val="22"/>
              </w:rPr>
            </w:pPr>
            <w:r w:rsidRPr="00B33AC1">
              <w:rPr>
                <w:rFonts w:cs="Arial"/>
                <w:b/>
                <w:szCs w:val="22"/>
              </w:rPr>
              <w:t>Author:</w:t>
            </w:r>
          </w:p>
        </w:tc>
        <w:tc>
          <w:tcPr>
            <w:tcW w:w="8370" w:type="dxa"/>
            <w:gridSpan w:val="2"/>
            <w:tcBorders>
              <w:top w:val="nil"/>
              <w:left w:val="nil"/>
              <w:bottom w:val="nil"/>
            </w:tcBorders>
          </w:tcPr>
          <w:p w14:paraId="02BDA11E" w14:textId="4F3D8AEF" w:rsidR="009477EC" w:rsidRPr="00B33AC1" w:rsidRDefault="006C3BC6" w:rsidP="00853287">
            <w:pPr>
              <w:tabs>
                <w:tab w:val="left" w:pos="5892"/>
              </w:tabs>
              <w:rPr>
                <w:rFonts w:cs="Arial"/>
                <w:szCs w:val="22"/>
              </w:rPr>
            </w:pPr>
            <w:r>
              <w:rPr>
                <w:rFonts w:cs="Arial"/>
                <w:szCs w:val="22"/>
              </w:rPr>
              <w:t>NFCC CPO</w:t>
            </w:r>
          </w:p>
        </w:tc>
      </w:tr>
      <w:tr w:rsidR="00666AA7" w:rsidRPr="00B33AC1" w14:paraId="033518B4" w14:textId="77777777" w:rsidTr="0005085E">
        <w:tc>
          <w:tcPr>
            <w:tcW w:w="2088" w:type="dxa"/>
            <w:tcBorders>
              <w:top w:val="nil"/>
              <w:bottom w:val="nil"/>
              <w:right w:val="nil"/>
            </w:tcBorders>
          </w:tcPr>
          <w:p w14:paraId="44D9F84A" w14:textId="77777777" w:rsidR="00666AA7" w:rsidRPr="00B33AC1" w:rsidRDefault="00666AA7" w:rsidP="00853287">
            <w:pPr>
              <w:tabs>
                <w:tab w:val="left" w:pos="5892"/>
              </w:tabs>
              <w:rPr>
                <w:rFonts w:cs="Arial"/>
                <w:b/>
                <w:szCs w:val="22"/>
              </w:rPr>
            </w:pPr>
          </w:p>
        </w:tc>
        <w:tc>
          <w:tcPr>
            <w:tcW w:w="8370" w:type="dxa"/>
            <w:gridSpan w:val="2"/>
            <w:tcBorders>
              <w:top w:val="nil"/>
              <w:left w:val="nil"/>
              <w:bottom w:val="nil"/>
            </w:tcBorders>
          </w:tcPr>
          <w:p w14:paraId="79170559" w14:textId="77777777" w:rsidR="00666AA7" w:rsidRPr="00B33AC1" w:rsidRDefault="00666AA7" w:rsidP="00853287">
            <w:pPr>
              <w:tabs>
                <w:tab w:val="left" w:pos="5892"/>
              </w:tabs>
              <w:rPr>
                <w:rFonts w:cs="Arial"/>
                <w:szCs w:val="22"/>
              </w:rPr>
            </w:pPr>
          </w:p>
        </w:tc>
      </w:tr>
      <w:tr w:rsidR="000F327C" w:rsidRPr="00B33AC1" w14:paraId="50458205" w14:textId="77777777" w:rsidTr="0005085E">
        <w:tc>
          <w:tcPr>
            <w:tcW w:w="2088" w:type="dxa"/>
            <w:tcBorders>
              <w:top w:val="nil"/>
              <w:bottom w:val="nil"/>
              <w:right w:val="nil"/>
            </w:tcBorders>
          </w:tcPr>
          <w:p w14:paraId="27015E20" w14:textId="77777777" w:rsidR="000F327C" w:rsidRPr="00B33AC1" w:rsidRDefault="000F327C" w:rsidP="00853287">
            <w:pPr>
              <w:tabs>
                <w:tab w:val="left" w:pos="5892"/>
              </w:tabs>
              <w:rPr>
                <w:rFonts w:cs="Arial"/>
                <w:b/>
                <w:szCs w:val="22"/>
              </w:rPr>
            </w:pPr>
            <w:r w:rsidRPr="00B33AC1">
              <w:rPr>
                <w:rFonts w:cs="Arial"/>
                <w:b/>
                <w:szCs w:val="22"/>
              </w:rPr>
              <w:t>Presented by:</w:t>
            </w:r>
          </w:p>
        </w:tc>
        <w:tc>
          <w:tcPr>
            <w:tcW w:w="8370" w:type="dxa"/>
            <w:gridSpan w:val="2"/>
            <w:tcBorders>
              <w:top w:val="nil"/>
              <w:left w:val="nil"/>
              <w:bottom w:val="nil"/>
            </w:tcBorders>
          </w:tcPr>
          <w:p w14:paraId="7A84B5F5" w14:textId="4F0E3E65" w:rsidR="000F327C" w:rsidRPr="00B33AC1" w:rsidRDefault="004B173E" w:rsidP="00853287">
            <w:pPr>
              <w:tabs>
                <w:tab w:val="left" w:pos="5892"/>
              </w:tabs>
              <w:rPr>
                <w:rFonts w:cs="Arial"/>
                <w:szCs w:val="22"/>
              </w:rPr>
            </w:pPr>
            <w:r>
              <w:rPr>
                <w:rFonts w:cs="Arial"/>
                <w:szCs w:val="22"/>
              </w:rPr>
              <w:t>NFCC CPO</w:t>
            </w:r>
          </w:p>
        </w:tc>
      </w:tr>
      <w:tr w:rsidR="00666AA7" w:rsidRPr="00B33AC1" w14:paraId="49BADAFB" w14:textId="77777777" w:rsidTr="0005085E">
        <w:tc>
          <w:tcPr>
            <w:tcW w:w="2088" w:type="dxa"/>
            <w:tcBorders>
              <w:top w:val="nil"/>
              <w:bottom w:val="nil"/>
              <w:right w:val="nil"/>
            </w:tcBorders>
          </w:tcPr>
          <w:p w14:paraId="1599EA23" w14:textId="77777777" w:rsidR="00666AA7" w:rsidRPr="00B33AC1" w:rsidRDefault="00666AA7" w:rsidP="00853287">
            <w:pPr>
              <w:tabs>
                <w:tab w:val="left" w:pos="5892"/>
              </w:tabs>
              <w:rPr>
                <w:rFonts w:cs="Arial"/>
                <w:b/>
                <w:szCs w:val="22"/>
              </w:rPr>
            </w:pPr>
          </w:p>
        </w:tc>
        <w:tc>
          <w:tcPr>
            <w:tcW w:w="8370" w:type="dxa"/>
            <w:gridSpan w:val="2"/>
            <w:tcBorders>
              <w:top w:val="nil"/>
              <w:left w:val="nil"/>
              <w:bottom w:val="nil"/>
            </w:tcBorders>
          </w:tcPr>
          <w:p w14:paraId="4CB7FEE8" w14:textId="77777777" w:rsidR="00666AA7" w:rsidRPr="00B33AC1" w:rsidRDefault="00666AA7" w:rsidP="00853287">
            <w:pPr>
              <w:tabs>
                <w:tab w:val="left" w:pos="5892"/>
              </w:tabs>
              <w:rPr>
                <w:rFonts w:cs="Arial"/>
                <w:szCs w:val="22"/>
              </w:rPr>
            </w:pPr>
          </w:p>
        </w:tc>
      </w:tr>
      <w:tr w:rsidR="000F327C" w:rsidRPr="00B33AC1" w14:paraId="303AAF78" w14:textId="77777777" w:rsidTr="0005085E">
        <w:tc>
          <w:tcPr>
            <w:tcW w:w="2088" w:type="dxa"/>
            <w:tcBorders>
              <w:top w:val="nil"/>
              <w:bottom w:val="nil"/>
              <w:right w:val="nil"/>
            </w:tcBorders>
          </w:tcPr>
          <w:p w14:paraId="206F9AB7" w14:textId="77777777" w:rsidR="000F327C" w:rsidRPr="00B33AC1" w:rsidRDefault="000F327C" w:rsidP="00853287">
            <w:pPr>
              <w:tabs>
                <w:tab w:val="left" w:pos="5892"/>
              </w:tabs>
              <w:rPr>
                <w:rFonts w:cs="Arial"/>
                <w:b/>
                <w:szCs w:val="22"/>
              </w:rPr>
            </w:pPr>
            <w:r w:rsidRPr="00B33AC1">
              <w:rPr>
                <w:rFonts w:cs="Arial"/>
                <w:b/>
                <w:szCs w:val="22"/>
              </w:rPr>
              <w:t xml:space="preserve">For information or decision? </w:t>
            </w:r>
          </w:p>
        </w:tc>
        <w:tc>
          <w:tcPr>
            <w:tcW w:w="8370" w:type="dxa"/>
            <w:gridSpan w:val="2"/>
            <w:tcBorders>
              <w:top w:val="nil"/>
              <w:left w:val="nil"/>
              <w:bottom w:val="nil"/>
            </w:tcBorders>
          </w:tcPr>
          <w:p w14:paraId="748F158D" w14:textId="210D3599" w:rsidR="000F327C" w:rsidRPr="00B33AC1" w:rsidRDefault="0005085E" w:rsidP="00853287">
            <w:pPr>
              <w:tabs>
                <w:tab w:val="left" w:pos="5892"/>
              </w:tabs>
              <w:rPr>
                <w:rFonts w:cs="Arial"/>
                <w:szCs w:val="22"/>
              </w:rPr>
            </w:pPr>
            <w:r w:rsidRPr="00B33AC1">
              <w:rPr>
                <w:rFonts w:cs="Arial"/>
                <w:szCs w:val="22"/>
              </w:rPr>
              <w:t xml:space="preserve">For Information </w:t>
            </w:r>
          </w:p>
        </w:tc>
      </w:tr>
      <w:tr w:rsidR="00C7320C" w:rsidRPr="00B33AC1" w14:paraId="2530C036" w14:textId="77777777" w:rsidTr="0005085E">
        <w:tc>
          <w:tcPr>
            <w:tcW w:w="2088" w:type="dxa"/>
            <w:tcBorders>
              <w:top w:val="nil"/>
              <w:bottom w:val="nil"/>
              <w:right w:val="nil"/>
            </w:tcBorders>
          </w:tcPr>
          <w:p w14:paraId="566A6223" w14:textId="77777777" w:rsidR="00C7320C" w:rsidRPr="00B33AC1" w:rsidRDefault="00C7320C" w:rsidP="00853287">
            <w:pPr>
              <w:tabs>
                <w:tab w:val="left" w:pos="5892"/>
              </w:tabs>
              <w:rPr>
                <w:rFonts w:cs="Arial"/>
                <w:b/>
                <w:szCs w:val="22"/>
              </w:rPr>
            </w:pPr>
          </w:p>
        </w:tc>
        <w:tc>
          <w:tcPr>
            <w:tcW w:w="8370" w:type="dxa"/>
            <w:gridSpan w:val="2"/>
            <w:tcBorders>
              <w:top w:val="nil"/>
              <w:left w:val="nil"/>
              <w:bottom w:val="nil"/>
            </w:tcBorders>
          </w:tcPr>
          <w:p w14:paraId="4A43C6DC" w14:textId="77777777" w:rsidR="00C7320C" w:rsidRPr="00B33AC1" w:rsidRDefault="00C7320C" w:rsidP="00853287">
            <w:pPr>
              <w:tabs>
                <w:tab w:val="left" w:pos="5892"/>
              </w:tabs>
              <w:rPr>
                <w:rFonts w:cs="Arial"/>
                <w:szCs w:val="22"/>
              </w:rPr>
            </w:pPr>
          </w:p>
        </w:tc>
      </w:tr>
      <w:tr w:rsidR="00C7320C" w:rsidRPr="00B33AC1" w14:paraId="31FCE6ED" w14:textId="77777777" w:rsidTr="0005085E">
        <w:trPr>
          <w:trHeight w:val="79"/>
        </w:trPr>
        <w:tc>
          <w:tcPr>
            <w:tcW w:w="2088" w:type="dxa"/>
            <w:tcBorders>
              <w:top w:val="nil"/>
              <w:bottom w:val="single" w:sz="4" w:space="0" w:color="auto"/>
              <w:right w:val="nil"/>
            </w:tcBorders>
          </w:tcPr>
          <w:p w14:paraId="5A4AACBC" w14:textId="2F126955" w:rsidR="00C7320C" w:rsidRPr="00B33AC1" w:rsidRDefault="00C7320C" w:rsidP="00CB18FE">
            <w:pPr>
              <w:tabs>
                <w:tab w:val="left" w:pos="5892"/>
              </w:tabs>
              <w:rPr>
                <w:rFonts w:cs="Arial"/>
                <w:b/>
                <w:szCs w:val="22"/>
              </w:rPr>
            </w:pPr>
          </w:p>
        </w:tc>
        <w:tc>
          <w:tcPr>
            <w:tcW w:w="8370" w:type="dxa"/>
            <w:gridSpan w:val="2"/>
            <w:tcBorders>
              <w:top w:val="nil"/>
              <w:left w:val="nil"/>
              <w:bottom w:val="single" w:sz="4" w:space="0" w:color="auto"/>
            </w:tcBorders>
          </w:tcPr>
          <w:p w14:paraId="5E0647CA" w14:textId="1733DC29" w:rsidR="00C7320C" w:rsidRPr="00B33AC1" w:rsidRDefault="00C7320C" w:rsidP="00424BB5">
            <w:pPr>
              <w:rPr>
                <w:rFonts w:cs="Arial"/>
                <w:szCs w:val="22"/>
              </w:rPr>
            </w:pPr>
          </w:p>
        </w:tc>
      </w:tr>
    </w:tbl>
    <w:p w14:paraId="7A7C8F4A" w14:textId="36F87666" w:rsidR="003C4CCA" w:rsidRPr="00B33AC1" w:rsidRDefault="003C4CCA" w:rsidP="003C4CCA">
      <w:pPr>
        <w:rPr>
          <w:rFonts w:cs="Arial"/>
          <w:szCs w:val="22"/>
        </w:rPr>
      </w:pPr>
    </w:p>
    <w:p w14:paraId="74E2E744" w14:textId="326CF3A3" w:rsidR="003C4CCA" w:rsidRDefault="00B33AC1" w:rsidP="00B33AC1">
      <w:pPr>
        <w:pStyle w:val="ListParagraph"/>
        <w:numPr>
          <w:ilvl w:val="0"/>
          <w:numId w:val="19"/>
        </w:numPr>
        <w:rPr>
          <w:rFonts w:ascii="Arial" w:hAnsi="Arial" w:cs="Arial"/>
          <w:b/>
          <w:sz w:val="24"/>
        </w:rPr>
      </w:pPr>
      <w:r w:rsidRPr="007F79C1">
        <w:rPr>
          <w:rFonts w:ascii="Arial" w:hAnsi="Arial" w:cs="Arial"/>
          <w:b/>
          <w:sz w:val="24"/>
        </w:rPr>
        <w:t>Summary</w:t>
      </w:r>
    </w:p>
    <w:p w14:paraId="3B67CA51" w14:textId="7A1FF07C" w:rsidR="006E6335" w:rsidRPr="002717F6" w:rsidRDefault="00B33AC1" w:rsidP="002717F6">
      <w:pPr>
        <w:pStyle w:val="ListParagraph"/>
        <w:numPr>
          <w:ilvl w:val="1"/>
          <w:numId w:val="19"/>
        </w:numPr>
        <w:rPr>
          <w:rFonts w:ascii="Arial" w:hAnsi="Arial" w:cs="Arial"/>
          <w:b/>
          <w:sz w:val="24"/>
        </w:rPr>
      </w:pPr>
      <w:r w:rsidRPr="002717F6">
        <w:rPr>
          <w:rFonts w:ascii="Arial" w:hAnsi="Arial" w:cs="Arial"/>
        </w:rPr>
        <w:t xml:space="preserve">This </w:t>
      </w:r>
      <w:r w:rsidRPr="002717F6">
        <w:rPr>
          <w:rFonts w:ascii="Arial" w:hAnsi="Arial" w:cs="Arial"/>
          <w:color w:val="000000"/>
        </w:rPr>
        <w:t>report</w:t>
      </w:r>
      <w:r w:rsidRPr="002717F6">
        <w:rPr>
          <w:rFonts w:ascii="Arial" w:hAnsi="Arial" w:cs="Arial"/>
        </w:rPr>
        <w:t xml:space="preserve"> provides progress updates on the programmes the Central Programme Office (CPO) is responsible for.</w:t>
      </w:r>
    </w:p>
    <w:p w14:paraId="3659BF2E" w14:textId="77777777" w:rsidR="00451705" w:rsidRPr="00451705" w:rsidRDefault="00451705" w:rsidP="00451705">
      <w:pPr>
        <w:pStyle w:val="ListParagraph"/>
        <w:tabs>
          <w:tab w:val="left" w:pos="709"/>
        </w:tabs>
        <w:ind w:left="709"/>
        <w:rPr>
          <w:rFonts w:ascii="Arial" w:hAnsi="Arial" w:cs="Arial"/>
        </w:rPr>
      </w:pPr>
    </w:p>
    <w:p w14:paraId="469ABD28" w14:textId="66B5E348" w:rsidR="00451705" w:rsidRPr="002717F6" w:rsidRDefault="006E6335" w:rsidP="002717F6">
      <w:pPr>
        <w:pStyle w:val="ListParagraph"/>
        <w:numPr>
          <w:ilvl w:val="1"/>
          <w:numId w:val="19"/>
        </w:numPr>
        <w:rPr>
          <w:rFonts w:ascii="Arial" w:hAnsi="Arial" w:cs="Arial"/>
        </w:rPr>
      </w:pPr>
      <w:r w:rsidRPr="002717F6">
        <w:rPr>
          <w:rFonts w:ascii="Arial" w:hAnsi="Arial" w:cs="Arial"/>
        </w:rPr>
        <w:t>Updates</w:t>
      </w:r>
      <w:r w:rsidR="00B33AC1" w:rsidRPr="002717F6">
        <w:rPr>
          <w:rFonts w:ascii="Arial" w:hAnsi="Arial" w:cs="Arial"/>
        </w:rPr>
        <w:t xml:space="preserve"> on other areas of </w:t>
      </w:r>
      <w:r w:rsidRPr="002717F6">
        <w:rPr>
          <w:rFonts w:ascii="Arial" w:hAnsi="Arial" w:cs="Arial"/>
        </w:rPr>
        <w:t>activity</w:t>
      </w:r>
      <w:r w:rsidR="00B33AC1" w:rsidRPr="002717F6">
        <w:rPr>
          <w:rFonts w:ascii="Arial" w:hAnsi="Arial" w:cs="Arial"/>
        </w:rPr>
        <w:t xml:space="preserve"> the CPO is </w:t>
      </w:r>
      <w:r w:rsidRPr="002717F6">
        <w:rPr>
          <w:rFonts w:ascii="Arial" w:hAnsi="Arial" w:cs="Arial"/>
        </w:rPr>
        <w:t>responsible</w:t>
      </w:r>
      <w:r w:rsidR="00B33AC1" w:rsidRPr="002717F6">
        <w:rPr>
          <w:rFonts w:ascii="Arial" w:hAnsi="Arial" w:cs="Arial"/>
        </w:rPr>
        <w:t xml:space="preserve"> for i.e. the maintenance </w:t>
      </w:r>
      <w:r w:rsidR="00451705" w:rsidRPr="002717F6">
        <w:rPr>
          <w:rFonts w:ascii="Arial" w:hAnsi="Arial" w:cs="Arial"/>
        </w:rPr>
        <w:t xml:space="preserve">of National </w:t>
      </w:r>
      <w:r w:rsidRPr="002717F6">
        <w:rPr>
          <w:rFonts w:ascii="Arial" w:hAnsi="Arial" w:cs="Arial"/>
        </w:rPr>
        <w:t>O</w:t>
      </w:r>
      <w:r w:rsidR="00B33AC1" w:rsidRPr="002717F6">
        <w:rPr>
          <w:rFonts w:ascii="Arial" w:hAnsi="Arial" w:cs="Arial"/>
        </w:rPr>
        <w:t xml:space="preserve">perational </w:t>
      </w:r>
      <w:r w:rsidRPr="002717F6">
        <w:rPr>
          <w:rFonts w:ascii="Arial" w:hAnsi="Arial" w:cs="Arial"/>
        </w:rPr>
        <w:t>Guidance</w:t>
      </w:r>
      <w:r w:rsidR="00B33AC1" w:rsidRPr="002717F6">
        <w:rPr>
          <w:rFonts w:ascii="Arial" w:hAnsi="Arial" w:cs="Arial"/>
        </w:rPr>
        <w:t xml:space="preserve"> and the development of </w:t>
      </w:r>
      <w:r w:rsidRPr="002717F6">
        <w:rPr>
          <w:rFonts w:ascii="Arial" w:hAnsi="Arial" w:cs="Arial"/>
        </w:rPr>
        <w:t xml:space="preserve">Standards are included in separate reports </w:t>
      </w:r>
      <w:r w:rsidR="001C7A20">
        <w:rPr>
          <w:rFonts w:ascii="Arial" w:hAnsi="Arial" w:cs="Arial"/>
        </w:rPr>
        <w:t xml:space="preserve">on </w:t>
      </w:r>
      <w:r w:rsidRPr="002717F6">
        <w:rPr>
          <w:rFonts w:ascii="Arial" w:hAnsi="Arial" w:cs="Arial"/>
        </w:rPr>
        <w:t>the agenda.</w:t>
      </w:r>
    </w:p>
    <w:p w14:paraId="6F905A4F" w14:textId="395772E9" w:rsidR="00546F72" w:rsidRPr="00451705" w:rsidRDefault="002A7C70" w:rsidP="00451705">
      <w:pPr>
        <w:pStyle w:val="ListParagraph"/>
        <w:tabs>
          <w:tab w:val="left" w:pos="709"/>
        </w:tabs>
        <w:ind w:left="709"/>
        <w:rPr>
          <w:rFonts w:ascii="Arial" w:hAnsi="Arial" w:cs="Arial"/>
        </w:rPr>
      </w:pPr>
      <w:r w:rsidRPr="00451705">
        <w:rPr>
          <w:rFonts w:ascii="Arial" w:hAnsi="Arial" w:cs="Arial"/>
          <w:color w:val="000000"/>
        </w:rPr>
        <w:tab/>
      </w:r>
    </w:p>
    <w:p w14:paraId="0E5422E9" w14:textId="2744C02A" w:rsidR="002717F6" w:rsidRPr="00830960" w:rsidRDefault="00B70989" w:rsidP="009A2534">
      <w:pPr>
        <w:pStyle w:val="ListParagraph"/>
        <w:numPr>
          <w:ilvl w:val="0"/>
          <w:numId w:val="19"/>
        </w:numPr>
        <w:rPr>
          <w:rFonts w:ascii="Arial" w:hAnsi="Arial" w:cs="Arial"/>
          <w:b/>
          <w:bCs/>
          <w:sz w:val="24"/>
          <w:szCs w:val="24"/>
        </w:rPr>
      </w:pPr>
      <w:r w:rsidRPr="00830960">
        <w:rPr>
          <w:rFonts w:ascii="Arial" w:hAnsi="Arial" w:cs="Arial"/>
          <w:b/>
          <w:bCs/>
          <w:sz w:val="24"/>
          <w:szCs w:val="24"/>
        </w:rPr>
        <w:t>People Programme Updat</w:t>
      </w:r>
      <w:r w:rsidR="009264CA" w:rsidRPr="00830960">
        <w:rPr>
          <w:rFonts w:ascii="Arial" w:hAnsi="Arial" w:cs="Arial"/>
          <w:b/>
          <w:bCs/>
          <w:sz w:val="24"/>
          <w:szCs w:val="24"/>
        </w:rPr>
        <w:t>e</w:t>
      </w:r>
    </w:p>
    <w:p w14:paraId="50D80CD5" w14:textId="30EFE4C1" w:rsidR="00A400B2" w:rsidRPr="002717F6" w:rsidRDefault="00A400B2" w:rsidP="002717F6">
      <w:pPr>
        <w:pStyle w:val="ListParagraph"/>
        <w:numPr>
          <w:ilvl w:val="1"/>
          <w:numId w:val="19"/>
        </w:numPr>
        <w:rPr>
          <w:rFonts w:ascii="Arial" w:hAnsi="Arial" w:cs="Arial"/>
        </w:rPr>
      </w:pPr>
      <w:r w:rsidRPr="002717F6">
        <w:rPr>
          <w:rFonts w:ascii="Arial" w:hAnsi="Arial" w:cs="Arial"/>
        </w:rPr>
        <w:t xml:space="preserve">The initial People Engagement Forum was held </w:t>
      </w:r>
      <w:r w:rsidR="00357BBD" w:rsidRPr="002717F6">
        <w:rPr>
          <w:rFonts w:ascii="Arial" w:hAnsi="Arial" w:cs="Arial"/>
        </w:rPr>
        <w:t xml:space="preserve">24 </w:t>
      </w:r>
      <w:r w:rsidRPr="002717F6">
        <w:rPr>
          <w:rFonts w:ascii="Arial" w:hAnsi="Arial" w:cs="Arial"/>
        </w:rPr>
        <w:t xml:space="preserve">July </w:t>
      </w:r>
      <w:r w:rsidR="00357BBD" w:rsidRPr="002717F6">
        <w:rPr>
          <w:rFonts w:ascii="Arial" w:hAnsi="Arial" w:cs="Arial"/>
        </w:rPr>
        <w:t xml:space="preserve">2019 </w:t>
      </w:r>
      <w:r w:rsidRPr="002717F6">
        <w:rPr>
          <w:rFonts w:ascii="Arial" w:hAnsi="Arial" w:cs="Arial"/>
        </w:rPr>
        <w:t xml:space="preserve">with joint chairs Miriam </w:t>
      </w:r>
      <w:proofErr w:type="spellStart"/>
      <w:r w:rsidRPr="002717F6">
        <w:rPr>
          <w:rFonts w:ascii="Arial" w:hAnsi="Arial" w:cs="Arial"/>
        </w:rPr>
        <w:t>Heppell</w:t>
      </w:r>
      <w:proofErr w:type="spellEnd"/>
      <w:r w:rsidRPr="002717F6">
        <w:rPr>
          <w:rFonts w:ascii="Arial" w:hAnsi="Arial" w:cs="Arial"/>
        </w:rPr>
        <w:t>, Humberside F</w:t>
      </w:r>
      <w:r w:rsidR="001C7A20">
        <w:rPr>
          <w:rFonts w:ascii="Arial" w:hAnsi="Arial" w:cs="Arial"/>
        </w:rPr>
        <w:t xml:space="preserve">ire and </w:t>
      </w:r>
      <w:r w:rsidR="002717F6" w:rsidRPr="002717F6">
        <w:rPr>
          <w:rFonts w:ascii="Arial" w:hAnsi="Arial" w:cs="Arial"/>
        </w:rPr>
        <w:t>R</w:t>
      </w:r>
      <w:r w:rsidR="001C7A20">
        <w:rPr>
          <w:rFonts w:ascii="Arial" w:hAnsi="Arial" w:cs="Arial"/>
        </w:rPr>
        <w:t xml:space="preserve">escue </w:t>
      </w:r>
      <w:r w:rsidRPr="002717F6">
        <w:rPr>
          <w:rFonts w:ascii="Arial" w:hAnsi="Arial" w:cs="Arial"/>
        </w:rPr>
        <w:t>S</w:t>
      </w:r>
      <w:r w:rsidR="001C7A20">
        <w:rPr>
          <w:rFonts w:ascii="Arial" w:hAnsi="Arial" w:cs="Arial"/>
        </w:rPr>
        <w:t>ervice</w:t>
      </w:r>
      <w:r w:rsidRPr="002717F6">
        <w:rPr>
          <w:rFonts w:ascii="Arial" w:hAnsi="Arial" w:cs="Arial"/>
        </w:rPr>
        <w:t xml:space="preserve"> and Judi Beresford, Derbyshire F</w:t>
      </w:r>
      <w:r w:rsidR="001C7A20">
        <w:rPr>
          <w:rFonts w:ascii="Arial" w:hAnsi="Arial" w:cs="Arial"/>
        </w:rPr>
        <w:t xml:space="preserve">ire and </w:t>
      </w:r>
      <w:r w:rsidRPr="002717F6">
        <w:rPr>
          <w:rFonts w:ascii="Arial" w:hAnsi="Arial" w:cs="Arial"/>
        </w:rPr>
        <w:t>R</w:t>
      </w:r>
      <w:r w:rsidR="001C7A20">
        <w:rPr>
          <w:rFonts w:ascii="Arial" w:hAnsi="Arial" w:cs="Arial"/>
        </w:rPr>
        <w:t xml:space="preserve">escue </w:t>
      </w:r>
      <w:r w:rsidRPr="002717F6">
        <w:rPr>
          <w:rFonts w:ascii="Arial" w:hAnsi="Arial" w:cs="Arial"/>
        </w:rPr>
        <w:t>S</w:t>
      </w:r>
      <w:r w:rsidR="001C7A20">
        <w:rPr>
          <w:rFonts w:ascii="Arial" w:hAnsi="Arial" w:cs="Arial"/>
        </w:rPr>
        <w:t>ervice</w:t>
      </w:r>
      <w:r w:rsidRPr="002717F6">
        <w:rPr>
          <w:rFonts w:ascii="Arial" w:hAnsi="Arial" w:cs="Arial"/>
        </w:rPr>
        <w:t xml:space="preserve">. The attendance was not as </w:t>
      </w:r>
      <w:r w:rsidR="00357BBD" w:rsidRPr="002717F6">
        <w:rPr>
          <w:rFonts w:ascii="Arial" w:hAnsi="Arial" w:cs="Arial"/>
        </w:rPr>
        <w:t>desired,</w:t>
      </w:r>
      <w:r w:rsidRPr="002717F6">
        <w:rPr>
          <w:rFonts w:ascii="Arial" w:hAnsi="Arial" w:cs="Arial"/>
        </w:rPr>
        <w:t xml:space="preserve"> but the debate was </w:t>
      </w:r>
      <w:r w:rsidR="002534FD" w:rsidRPr="002717F6">
        <w:rPr>
          <w:rFonts w:ascii="Arial" w:hAnsi="Arial" w:cs="Arial"/>
        </w:rPr>
        <w:t>encouraging,</w:t>
      </w:r>
      <w:r w:rsidRPr="002717F6">
        <w:rPr>
          <w:rFonts w:ascii="Arial" w:hAnsi="Arial" w:cs="Arial"/>
        </w:rPr>
        <w:t xml:space="preserve"> and it remained a positive start for this essential part of engagement with a broader range of external organisations. The chairs are developing the terms of reference to bring a draft to the next meeting </w:t>
      </w:r>
      <w:r w:rsidR="00357BBD" w:rsidRPr="002717F6">
        <w:rPr>
          <w:rFonts w:ascii="Arial" w:hAnsi="Arial" w:cs="Arial"/>
        </w:rPr>
        <w:t xml:space="preserve">4 </w:t>
      </w:r>
      <w:r w:rsidRPr="002717F6">
        <w:rPr>
          <w:rFonts w:ascii="Arial" w:hAnsi="Arial" w:cs="Arial"/>
        </w:rPr>
        <w:t>November</w:t>
      </w:r>
      <w:r w:rsidR="00357BBD" w:rsidRPr="002717F6">
        <w:rPr>
          <w:rFonts w:ascii="Arial" w:hAnsi="Arial" w:cs="Arial"/>
        </w:rPr>
        <w:t xml:space="preserve"> 2019</w:t>
      </w:r>
      <w:r w:rsidRPr="002717F6">
        <w:rPr>
          <w:rFonts w:ascii="Arial" w:hAnsi="Arial" w:cs="Arial"/>
        </w:rPr>
        <w:t xml:space="preserve">. If you have not yet nominated an appropriate representative for this forum from your organisation, please email </w:t>
      </w:r>
      <w:r w:rsidR="00357BBD" w:rsidRPr="002717F6">
        <w:rPr>
          <w:rFonts w:ascii="Arial" w:hAnsi="Arial" w:cs="Arial"/>
        </w:rPr>
        <w:t xml:space="preserve">Aidan </w:t>
      </w:r>
      <w:r w:rsidR="001C7A20">
        <w:rPr>
          <w:rFonts w:ascii="Arial" w:hAnsi="Arial" w:cs="Arial"/>
        </w:rPr>
        <w:t>(</w:t>
      </w:r>
      <w:hyperlink r:id="rId11" w:history="1">
        <w:r w:rsidR="002534FD" w:rsidRPr="001C7A20">
          <w:rPr>
            <w:rFonts w:ascii="Arial" w:hAnsi="Arial" w:cs="Arial"/>
          </w:rPr>
          <w:t>abartley@ukfrs.com</w:t>
        </w:r>
      </w:hyperlink>
      <w:r w:rsidR="001C7A20">
        <w:t>)</w:t>
      </w:r>
      <w:r w:rsidRPr="002717F6">
        <w:rPr>
          <w:rFonts w:ascii="Arial" w:hAnsi="Arial" w:cs="Arial"/>
        </w:rPr>
        <w:t>.</w:t>
      </w:r>
    </w:p>
    <w:p w14:paraId="0B713574" w14:textId="77777777" w:rsidR="00A400B2" w:rsidRPr="002717F6" w:rsidRDefault="00A400B2" w:rsidP="002717F6">
      <w:pPr>
        <w:pStyle w:val="ListParagraph"/>
        <w:ind w:left="432"/>
        <w:rPr>
          <w:rFonts w:ascii="Arial" w:hAnsi="Arial" w:cs="Arial"/>
        </w:rPr>
      </w:pPr>
    </w:p>
    <w:p w14:paraId="43233613" w14:textId="77777777" w:rsidR="00FE11D6" w:rsidRDefault="00A400B2" w:rsidP="002717F6">
      <w:pPr>
        <w:pStyle w:val="ListParagraph"/>
        <w:numPr>
          <w:ilvl w:val="1"/>
          <w:numId w:val="19"/>
        </w:numPr>
        <w:rPr>
          <w:rFonts w:ascii="Arial" w:hAnsi="Arial" w:cs="Arial"/>
        </w:rPr>
      </w:pPr>
      <w:r w:rsidRPr="004D115F">
        <w:rPr>
          <w:rFonts w:ascii="Arial" w:hAnsi="Arial" w:cs="Arial"/>
        </w:rPr>
        <w:t>The programme is undertaking more detailed scoping of phase 2 of the programme now that tranche two of the inspections findings have been published and we have greater clarity of the priorities for improvements required around workforce. The scoping work will also ensure that improvement objectives are supported by the programme of work. Key to defining the scope of the programme is a clear understanding of the governance and assurance processes and how these may differ depending on the product.</w:t>
      </w:r>
      <w:r w:rsidR="008E5A41">
        <w:rPr>
          <w:rFonts w:ascii="Arial" w:hAnsi="Arial" w:cs="Arial"/>
        </w:rPr>
        <w:t xml:space="preserve"> </w:t>
      </w:r>
      <w:r w:rsidRPr="004D115F">
        <w:rPr>
          <w:rFonts w:ascii="Arial" w:hAnsi="Arial" w:cs="Arial"/>
        </w:rPr>
        <w:t>The ask of the programme is for a significant amount of work so the priorities will be those that most warrant the structure and governance of a programme approach. An agreed approach for the work that remains out of scope is required because much of that will still represent a high priority across F</w:t>
      </w:r>
      <w:r w:rsidR="001C7A20">
        <w:rPr>
          <w:rFonts w:ascii="Arial" w:hAnsi="Arial" w:cs="Arial"/>
        </w:rPr>
        <w:t xml:space="preserve">ire and </w:t>
      </w:r>
      <w:r w:rsidRPr="004D115F">
        <w:rPr>
          <w:rFonts w:ascii="Arial" w:hAnsi="Arial" w:cs="Arial"/>
        </w:rPr>
        <w:t>R</w:t>
      </w:r>
      <w:r w:rsidR="001C7A20">
        <w:rPr>
          <w:rFonts w:ascii="Arial" w:hAnsi="Arial" w:cs="Arial"/>
        </w:rPr>
        <w:t xml:space="preserve">escue </w:t>
      </w:r>
      <w:r w:rsidRPr="004D115F">
        <w:rPr>
          <w:rFonts w:ascii="Arial" w:hAnsi="Arial" w:cs="Arial"/>
        </w:rPr>
        <w:t>S</w:t>
      </w:r>
      <w:r w:rsidR="001C7A20">
        <w:rPr>
          <w:rFonts w:ascii="Arial" w:hAnsi="Arial" w:cs="Arial"/>
        </w:rPr>
        <w:t>ervices (FRSs)</w:t>
      </w:r>
      <w:r w:rsidRPr="004D115F">
        <w:rPr>
          <w:rFonts w:ascii="Arial" w:hAnsi="Arial" w:cs="Arial"/>
        </w:rPr>
        <w:t>. Therefore, a place for</w:t>
      </w:r>
    </w:p>
    <w:p w14:paraId="43E079CA" w14:textId="77777777" w:rsidR="00FE11D6" w:rsidRPr="00FE11D6" w:rsidRDefault="00FE11D6" w:rsidP="00FE11D6">
      <w:pPr>
        <w:pStyle w:val="ListParagraph"/>
        <w:rPr>
          <w:rFonts w:ascii="Arial" w:hAnsi="Arial" w:cs="Arial"/>
        </w:rPr>
      </w:pPr>
    </w:p>
    <w:p w14:paraId="79880952" w14:textId="77777777" w:rsidR="00FE11D6" w:rsidRDefault="00FE11D6" w:rsidP="00FE11D6">
      <w:pPr>
        <w:pStyle w:val="ListParagraph"/>
        <w:ind w:left="432"/>
        <w:rPr>
          <w:rFonts w:ascii="Arial" w:hAnsi="Arial" w:cs="Arial"/>
        </w:rPr>
      </w:pPr>
    </w:p>
    <w:p w14:paraId="72DA8E64" w14:textId="77777777" w:rsidR="00FE11D6" w:rsidRPr="00FE11D6" w:rsidRDefault="00FE11D6" w:rsidP="00FE11D6">
      <w:pPr>
        <w:pStyle w:val="ListParagraph"/>
        <w:rPr>
          <w:rFonts w:ascii="Arial" w:hAnsi="Arial" w:cs="Arial"/>
        </w:rPr>
      </w:pPr>
    </w:p>
    <w:p w14:paraId="1FB357F7" w14:textId="77777777" w:rsidR="00FE11D6" w:rsidRDefault="00FE11D6" w:rsidP="00FE11D6">
      <w:pPr>
        <w:pStyle w:val="ListParagraph"/>
        <w:ind w:left="432"/>
        <w:rPr>
          <w:rFonts w:ascii="Arial" w:hAnsi="Arial" w:cs="Arial"/>
        </w:rPr>
      </w:pPr>
    </w:p>
    <w:p w14:paraId="3E424FCF" w14:textId="77777777" w:rsidR="00FE11D6" w:rsidRDefault="00FE11D6" w:rsidP="00FE11D6">
      <w:pPr>
        <w:pStyle w:val="ListParagraph"/>
        <w:ind w:left="432"/>
        <w:rPr>
          <w:rFonts w:ascii="Arial" w:hAnsi="Arial" w:cs="Arial"/>
        </w:rPr>
      </w:pPr>
    </w:p>
    <w:p w14:paraId="10FC9111" w14:textId="77777777" w:rsidR="00FE11D6" w:rsidRDefault="00FE11D6" w:rsidP="00FE11D6">
      <w:pPr>
        <w:pStyle w:val="ListParagraph"/>
        <w:ind w:left="432"/>
        <w:rPr>
          <w:rFonts w:ascii="Arial" w:hAnsi="Arial" w:cs="Arial"/>
        </w:rPr>
      </w:pPr>
    </w:p>
    <w:p w14:paraId="4455FCFC" w14:textId="77777777" w:rsidR="00FE11D6" w:rsidRDefault="00FE11D6" w:rsidP="00FE11D6">
      <w:pPr>
        <w:pStyle w:val="ListParagraph"/>
        <w:ind w:left="432"/>
        <w:rPr>
          <w:rFonts w:ascii="Arial" w:hAnsi="Arial" w:cs="Arial"/>
        </w:rPr>
      </w:pPr>
    </w:p>
    <w:p w14:paraId="31D73826" w14:textId="77777777" w:rsidR="00FE11D6" w:rsidRDefault="00FE11D6" w:rsidP="00FE11D6">
      <w:pPr>
        <w:pStyle w:val="ListParagraph"/>
        <w:ind w:left="432"/>
        <w:rPr>
          <w:rFonts w:ascii="Arial" w:hAnsi="Arial" w:cs="Arial"/>
        </w:rPr>
      </w:pPr>
    </w:p>
    <w:p w14:paraId="2891D329" w14:textId="77777777" w:rsidR="00FE11D6" w:rsidRDefault="00FE11D6" w:rsidP="00FE11D6">
      <w:pPr>
        <w:pStyle w:val="ListParagraph"/>
        <w:ind w:left="432"/>
        <w:rPr>
          <w:rFonts w:ascii="Arial" w:hAnsi="Arial" w:cs="Arial"/>
        </w:rPr>
      </w:pPr>
    </w:p>
    <w:p w14:paraId="7D5E9F10" w14:textId="77777777" w:rsidR="00FE11D6" w:rsidRDefault="00FE11D6" w:rsidP="00FE11D6">
      <w:pPr>
        <w:pStyle w:val="ListParagraph"/>
        <w:ind w:left="432"/>
        <w:rPr>
          <w:rFonts w:ascii="Arial" w:hAnsi="Arial" w:cs="Arial"/>
        </w:rPr>
      </w:pPr>
    </w:p>
    <w:p w14:paraId="111C501A" w14:textId="38DE5144" w:rsidR="00A400B2" w:rsidRDefault="00A400B2" w:rsidP="00FE11D6">
      <w:pPr>
        <w:pStyle w:val="ListParagraph"/>
        <w:ind w:left="432"/>
        <w:rPr>
          <w:rFonts w:ascii="Arial" w:hAnsi="Arial" w:cs="Arial"/>
        </w:rPr>
      </w:pPr>
      <w:r w:rsidRPr="004D115F">
        <w:rPr>
          <w:rFonts w:ascii="Arial" w:hAnsi="Arial" w:cs="Arial"/>
        </w:rPr>
        <w:t xml:space="preserve">more informal sharing of good practice and learning from each other is something that the programme would like to allow space for. Following some initial scoping work with the team we feel that some fundamental changes to the structure of the programme may be required. Options were presented to the programme board </w:t>
      </w:r>
      <w:r w:rsidR="008913B4">
        <w:rPr>
          <w:rFonts w:ascii="Arial" w:hAnsi="Arial" w:cs="Arial"/>
        </w:rPr>
        <w:t xml:space="preserve">on </w:t>
      </w:r>
      <w:r w:rsidRPr="004D115F">
        <w:rPr>
          <w:rFonts w:ascii="Arial" w:hAnsi="Arial" w:cs="Arial"/>
        </w:rPr>
        <w:t xml:space="preserve">11 September </w:t>
      </w:r>
      <w:r w:rsidR="008913B4">
        <w:rPr>
          <w:rFonts w:ascii="Arial" w:hAnsi="Arial" w:cs="Arial"/>
        </w:rPr>
        <w:t xml:space="preserve">2019 </w:t>
      </w:r>
      <w:r w:rsidRPr="004D115F">
        <w:rPr>
          <w:rFonts w:ascii="Arial" w:hAnsi="Arial" w:cs="Arial"/>
        </w:rPr>
        <w:t>and further discussion continue with the programme executive.</w:t>
      </w:r>
    </w:p>
    <w:p w14:paraId="0639A853" w14:textId="77777777" w:rsidR="00A400B2" w:rsidRPr="004D115F" w:rsidRDefault="00A400B2" w:rsidP="00830960">
      <w:pPr>
        <w:pStyle w:val="ListParagraph"/>
        <w:ind w:left="432"/>
        <w:rPr>
          <w:rFonts w:ascii="Arial" w:hAnsi="Arial" w:cs="Arial"/>
        </w:rPr>
      </w:pPr>
    </w:p>
    <w:p w14:paraId="6CFB3870" w14:textId="77777777" w:rsidR="00A400B2" w:rsidRDefault="00A400B2" w:rsidP="002717F6">
      <w:pPr>
        <w:pStyle w:val="ListParagraph"/>
        <w:numPr>
          <w:ilvl w:val="1"/>
          <w:numId w:val="19"/>
        </w:numPr>
        <w:rPr>
          <w:rFonts w:ascii="Arial" w:hAnsi="Arial" w:cs="Arial"/>
        </w:rPr>
      </w:pPr>
      <w:r>
        <w:rPr>
          <w:rFonts w:ascii="Arial" w:hAnsi="Arial" w:cs="Arial"/>
        </w:rPr>
        <w:t>The programme is also looking to clarify the position around National Occupational Standards and consider what governance arrangements may be put in place with the establishment of the Fire Standards Board. It is likely that broader discussion amongst senior stakeholders will need to be promoted to understand the direction to be taken moving forwards.</w:t>
      </w:r>
    </w:p>
    <w:p w14:paraId="7CB11B0B" w14:textId="77777777" w:rsidR="00A400B2" w:rsidRDefault="00A400B2" w:rsidP="00830960">
      <w:pPr>
        <w:pStyle w:val="ListParagraph"/>
        <w:ind w:left="432"/>
        <w:rPr>
          <w:rFonts w:ascii="Arial" w:hAnsi="Arial" w:cs="Arial"/>
        </w:rPr>
      </w:pPr>
    </w:p>
    <w:p w14:paraId="316766AA" w14:textId="181FC6AD" w:rsidR="00A400B2" w:rsidRPr="00B11CAF" w:rsidRDefault="00A400B2" w:rsidP="002717F6">
      <w:pPr>
        <w:pStyle w:val="ListParagraph"/>
        <w:numPr>
          <w:ilvl w:val="1"/>
          <w:numId w:val="19"/>
        </w:numPr>
        <w:rPr>
          <w:rFonts w:ascii="Arial" w:hAnsi="Arial" w:cs="Arial"/>
        </w:rPr>
      </w:pPr>
      <w:r>
        <w:rPr>
          <w:rFonts w:ascii="Arial" w:hAnsi="Arial" w:cs="Arial"/>
        </w:rPr>
        <w:t xml:space="preserve">Colette Black has been appointed chair of the Policy Panel and has set terms of reference and initial priorities for developing model policies and these were agreed by the programme board in July. The first meeting was very </w:t>
      </w:r>
      <w:r w:rsidR="00830960">
        <w:rPr>
          <w:rFonts w:ascii="Arial" w:hAnsi="Arial" w:cs="Arial"/>
        </w:rPr>
        <w:t>successful,</w:t>
      </w:r>
      <w:r>
        <w:rPr>
          <w:rFonts w:ascii="Arial" w:hAnsi="Arial" w:cs="Arial"/>
        </w:rPr>
        <w:t xml:space="preserve"> and they hope to form a structure that allows more than one model policy to be developed concurrently.</w:t>
      </w:r>
    </w:p>
    <w:p w14:paraId="66DA505C" w14:textId="77777777" w:rsidR="00A400B2" w:rsidRDefault="00A400B2" w:rsidP="00A400B2">
      <w:pPr>
        <w:pStyle w:val="ListParagraph"/>
        <w:spacing w:line="240" w:lineRule="auto"/>
        <w:ind w:left="432"/>
        <w:rPr>
          <w:rFonts w:ascii="Arial" w:hAnsi="Arial" w:cs="Arial"/>
        </w:rPr>
      </w:pPr>
    </w:p>
    <w:p w14:paraId="6049D9FF" w14:textId="77777777" w:rsidR="00A400B2" w:rsidRDefault="00A400B2" w:rsidP="00716D73">
      <w:pPr>
        <w:pStyle w:val="ListParagraph"/>
        <w:spacing w:line="240" w:lineRule="auto"/>
        <w:ind w:left="432"/>
        <w:rPr>
          <w:rFonts w:ascii="Arial" w:hAnsi="Arial" w:cs="Arial"/>
          <w:b/>
        </w:rPr>
      </w:pPr>
      <w:r>
        <w:rPr>
          <w:rFonts w:ascii="Arial" w:hAnsi="Arial" w:cs="Arial"/>
          <w:b/>
        </w:rPr>
        <w:t xml:space="preserve">Leadership </w:t>
      </w:r>
    </w:p>
    <w:p w14:paraId="0C3D0027" w14:textId="6B4E706C" w:rsidR="00A400B2" w:rsidRDefault="00A400B2" w:rsidP="00830960">
      <w:pPr>
        <w:pStyle w:val="ListParagraph"/>
        <w:numPr>
          <w:ilvl w:val="1"/>
          <w:numId w:val="19"/>
        </w:numPr>
        <w:rPr>
          <w:rFonts w:ascii="Arial" w:hAnsi="Arial" w:cs="Arial"/>
        </w:rPr>
      </w:pPr>
      <w:r>
        <w:rPr>
          <w:rFonts w:ascii="Arial" w:hAnsi="Arial" w:cs="Arial"/>
        </w:rPr>
        <w:t xml:space="preserve">Work has progressed over the summer to develop elements of a succession planning toolkit which is currently being reviewed by the HR Forum. The leadership project has previously reported directly into the programme board but a decision to create a dedicated project board has now been made and a workshop on 4 </w:t>
      </w:r>
      <w:r w:rsidR="00DA2070">
        <w:rPr>
          <w:rFonts w:ascii="Arial" w:hAnsi="Arial" w:cs="Arial"/>
        </w:rPr>
        <w:t>October 2019</w:t>
      </w:r>
      <w:r>
        <w:rPr>
          <w:rFonts w:ascii="Arial" w:hAnsi="Arial" w:cs="Arial"/>
        </w:rPr>
        <w:t xml:space="preserve"> will bring together possible board members and other stakeholders to consider the work currently in development and scope the work of the project.</w:t>
      </w:r>
    </w:p>
    <w:p w14:paraId="1B3B9CF4" w14:textId="77777777" w:rsidR="00A400B2" w:rsidRDefault="00A400B2" w:rsidP="00830960">
      <w:pPr>
        <w:pStyle w:val="ListParagraph"/>
        <w:ind w:left="432"/>
        <w:rPr>
          <w:rFonts w:ascii="Arial" w:hAnsi="Arial" w:cs="Arial"/>
        </w:rPr>
      </w:pPr>
    </w:p>
    <w:p w14:paraId="59010CBD" w14:textId="7B5FD8E3" w:rsidR="00A400B2" w:rsidRDefault="00A400B2" w:rsidP="00830960">
      <w:pPr>
        <w:pStyle w:val="ListParagraph"/>
        <w:numPr>
          <w:ilvl w:val="1"/>
          <w:numId w:val="19"/>
        </w:numPr>
        <w:rPr>
          <w:rFonts w:ascii="Arial" w:hAnsi="Arial" w:cs="Arial"/>
        </w:rPr>
      </w:pPr>
      <w:r w:rsidRPr="00792BF3">
        <w:rPr>
          <w:rFonts w:ascii="Arial" w:hAnsi="Arial" w:cs="Arial"/>
        </w:rPr>
        <w:t>The final draft of the Core Learning Pathways is nearing completion</w:t>
      </w:r>
      <w:r>
        <w:rPr>
          <w:rFonts w:ascii="Arial" w:hAnsi="Arial" w:cs="Arial"/>
        </w:rPr>
        <w:t xml:space="preserve"> and the programme would like to submit </w:t>
      </w:r>
      <w:r w:rsidRPr="00792BF3">
        <w:rPr>
          <w:rFonts w:ascii="Arial" w:hAnsi="Arial" w:cs="Arial"/>
        </w:rPr>
        <w:t>the final version and coveri</w:t>
      </w:r>
      <w:r w:rsidR="001C7A20">
        <w:rPr>
          <w:rFonts w:ascii="Arial" w:hAnsi="Arial" w:cs="Arial"/>
        </w:rPr>
        <w:t>ng brief to the HR</w:t>
      </w:r>
      <w:r w:rsidRPr="00792BF3">
        <w:rPr>
          <w:rFonts w:ascii="Arial" w:hAnsi="Arial" w:cs="Arial"/>
        </w:rPr>
        <w:t xml:space="preserve"> forum </w:t>
      </w:r>
      <w:r>
        <w:rPr>
          <w:rFonts w:ascii="Arial" w:hAnsi="Arial" w:cs="Arial"/>
        </w:rPr>
        <w:t>for virtual agreement</w:t>
      </w:r>
      <w:r w:rsidRPr="00792BF3">
        <w:rPr>
          <w:rFonts w:ascii="Arial" w:hAnsi="Arial" w:cs="Arial"/>
        </w:rPr>
        <w:t xml:space="preserve"> before the next meeting. </w:t>
      </w:r>
    </w:p>
    <w:p w14:paraId="6C6799D4" w14:textId="77777777" w:rsidR="00DA2070" w:rsidRPr="00DA2070" w:rsidRDefault="00DA2070" w:rsidP="00830960">
      <w:pPr>
        <w:pStyle w:val="ListParagraph"/>
        <w:ind w:left="432"/>
        <w:rPr>
          <w:rFonts w:ascii="Arial" w:hAnsi="Arial" w:cs="Arial"/>
        </w:rPr>
      </w:pPr>
    </w:p>
    <w:p w14:paraId="324B3CAA" w14:textId="77777777" w:rsidR="00A400B2" w:rsidRDefault="00A400B2" w:rsidP="009264CA">
      <w:pPr>
        <w:pStyle w:val="ListParagraph"/>
        <w:spacing w:line="240" w:lineRule="auto"/>
        <w:ind w:left="432"/>
        <w:rPr>
          <w:rFonts w:ascii="Arial" w:hAnsi="Arial" w:cs="Arial"/>
        </w:rPr>
      </w:pPr>
      <w:r>
        <w:rPr>
          <w:rFonts w:ascii="Arial" w:hAnsi="Arial" w:cs="Arial"/>
          <w:b/>
        </w:rPr>
        <w:t>Apprenticeship</w:t>
      </w:r>
    </w:p>
    <w:p w14:paraId="0B6309A5" w14:textId="4F1AA742" w:rsidR="00A400B2" w:rsidRDefault="001C7A20" w:rsidP="00830960">
      <w:pPr>
        <w:pStyle w:val="ListParagraph"/>
        <w:numPr>
          <w:ilvl w:val="1"/>
          <w:numId w:val="19"/>
        </w:numPr>
        <w:rPr>
          <w:rFonts w:ascii="Arial" w:hAnsi="Arial" w:cs="Arial"/>
        </w:rPr>
      </w:pPr>
      <w:r>
        <w:rPr>
          <w:rFonts w:ascii="Arial" w:hAnsi="Arial" w:cs="Arial"/>
        </w:rPr>
        <w:t xml:space="preserve">The </w:t>
      </w:r>
      <w:r w:rsidR="00A400B2" w:rsidRPr="00792BF3">
        <w:rPr>
          <w:rFonts w:ascii="Arial" w:hAnsi="Arial" w:cs="Arial"/>
        </w:rPr>
        <w:t>Apprenticeship Strategy</w:t>
      </w:r>
      <w:r>
        <w:rPr>
          <w:rFonts w:ascii="Arial" w:hAnsi="Arial" w:cs="Arial"/>
        </w:rPr>
        <w:t>,</w:t>
      </w:r>
      <w:r w:rsidR="00A400B2" w:rsidRPr="00792BF3">
        <w:rPr>
          <w:rFonts w:ascii="Arial" w:hAnsi="Arial" w:cs="Arial"/>
        </w:rPr>
        <w:t xml:space="preserve"> which was brought to the programme board and the Strategic Engagement Forum in May</w:t>
      </w:r>
      <w:r>
        <w:rPr>
          <w:rFonts w:ascii="Arial" w:hAnsi="Arial" w:cs="Arial"/>
        </w:rPr>
        <w:t>,</w:t>
      </w:r>
      <w:r w:rsidR="00A400B2" w:rsidRPr="00792BF3">
        <w:rPr>
          <w:rFonts w:ascii="Arial" w:hAnsi="Arial" w:cs="Arial"/>
        </w:rPr>
        <w:t xml:space="preserve"> has now undergone further engagement with representative bodies. </w:t>
      </w:r>
    </w:p>
    <w:p w14:paraId="7175C825" w14:textId="77777777" w:rsidR="00A400B2" w:rsidRPr="00792BF3" w:rsidRDefault="00A400B2" w:rsidP="00830960">
      <w:pPr>
        <w:pStyle w:val="ListParagraph"/>
        <w:ind w:left="432"/>
        <w:rPr>
          <w:rFonts w:ascii="Arial" w:hAnsi="Arial" w:cs="Arial"/>
        </w:rPr>
      </w:pPr>
    </w:p>
    <w:p w14:paraId="4E8C1F0A" w14:textId="497D1884" w:rsidR="00A400B2" w:rsidRDefault="00A400B2" w:rsidP="00830960">
      <w:pPr>
        <w:pStyle w:val="ListParagraph"/>
        <w:numPr>
          <w:ilvl w:val="1"/>
          <w:numId w:val="19"/>
        </w:numPr>
        <w:rPr>
          <w:rFonts w:ascii="Arial" w:hAnsi="Arial" w:cs="Arial"/>
        </w:rPr>
      </w:pPr>
      <w:r w:rsidRPr="00792BF3">
        <w:rPr>
          <w:rFonts w:ascii="Arial" w:hAnsi="Arial" w:cs="Arial"/>
        </w:rPr>
        <w:t>The Fire Safety Inspector apprenticeship is now approved and will be available for use from October 2019. It was developed by the trailblazer consortium, comprising of 15 fire and rescue services, the Fire Services College and othe</w:t>
      </w:r>
      <w:r w:rsidR="001C7A20">
        <w:rPr>
          <w:rFonts w:ascii="Arial" w:hAnsi="Arial" w:cs="Arial"/>
        </w:rPr>
        <w:t>r interested training providers, f</w:t>
      </w:r>
      <w:r w:rsidRPr="00792BF3">
        <w:rPr>
          <w:rFonts w:ascii="Arial" w:hAnsi="Arial" w:cs="Arial"/>
        </w:rPr>
        <w:t>ollowing the Institute for Apprentice and Technical Levels process to dev</w:t>
      </w:r>
      <w:r>
        <w:rPr>
          <w:rFonts w:ascii="Arial" w:hAnsi="Arial" w:cs="Arial"/>
        </w:rPr>
        <w:t>elop an apprenticeship standard.</w:t>
      </w:r>
      <w:r w:rsidRPr="00792BF3">
        <w:rPr>
          <w:rFonts w:ascii="Arial" w:hAnsi="Arial" w:cs="Arial"/>
        </w:rPr>
        <w:t xml:space="preserve"> </w:t>
      </w:r>
      <w:r>
        <w:rPr>
          <w:rFonts w:ascii="Arial" w:hAnsi="Arial" w:cs="Arial"/>
        </w:rPr>
        <w:t>T</w:t>
      </w:r>
      <w:r w:rsidRPr="00792BF3">
        <w:rPr>
          <w:rFonts w:ascii="Arial" w:hAnsi="Arial" w:cs="Arial"/>
        </w:rPr>
        <w:t>he knowledge</w:t>
      </w:r>
      <w:r>
        <w:rPr>
          <w:rFonts w:ascii="Arial" w:hAnsi="Arial" w:cs="Arial"/>
        </w:rPr>
        <w:t>,</w:t>
      </w:r>
      <w:r w:rsidRPr="00792BF3">
        <w:rPr>
          <w:rFonts w:ascii="Arial" w:hAnsi="Arial" w:cs="Arial"/>
        </w:rPr>
        <w:t xml:space="preserve"> skills and behaviour</w:t>
      </w:r>
      <w:r w:rsidR="001C7A20">
        <w:rPr>
          <w:rFonts w:ascii="Arial" w:hAnsi="Arial" w:cs="Arial"/>
        </w:rPr>
        <w:t>s were consulted on during the s</w:t>
      </w:r>
      <w:r w:rsidRPr="00792BF3">
        <w:rPr>
          <w:rFonts w:ascii="Arial" w:hAnsi="Arial" w:cs="Arial"/>
        </w:rPr>
        <w:t xml:space="preserve">ummer </w:t>
      </w:r>
      <w:r w:rsidR="001C7A20">
        <w:rPr>
          <w:rFonts w:ascii="Arial" w:hAnsi="Arial" w:cs="Arial"/>
        </w:rPr>
        <w:t xml:space="preserve">of </w:t>
      </w:r>
      <w:r w:rsidRPr="00792BF3">
        <w:rPr>
          <w:rFonts w:ascii="Arial" w:hAnsi="Arial" w:cs="Arial"/>
        </w:rPr>
        <w:t xml:space="preserve">2018 with the end point assessment being developed toward the end 2018 and 2019. </w:t>
      </w:r>
      <w:r w:rsidR="006B700F" w:rsidRPr="00792BF3">
        <w:rPr>
          <w:rFonts w:ascii="Arial" w:hAnsi="Arial" w:cs="Arial"/>
        </w:rPr>
        <w:t>This Level 4 apprenticeship</w:t>
      </w:r>
      <w:r w:rsidRPr="00792BF3">
        <w:rPr>
          <w:rFonts w:ascii="Arial" w:hAnsi="Arial" w:cs="Arial"/>
        </w:rPr>
        <w:t xml:space="preserve"> has a funding stream granted at £8</w:t>
      </w:r>
      <w:r w:rsidR="001C7A20">
        <w:rPr>
          <w:rFonts w:ascii="Arial" w:hAnsi="Arial" w:cs="Arial"/>
        </w:rPr>
        <w:t>,</w:t>
      </w:r>
      <w:r w:rsidRPr="00792BF3">
        <w:rPr>
          <w:rFonts w:ascii="Arial" w:hAnsi="Arial" w:cs="Arial"/>
        </w:rPr>
        <w:t xml:space="preserve">000 for a typical duration of 24 months. It is believed that the initial take up of this apprenticeship standard </w:t>
      </w:r>
      <w:r>
        <w:rPr>
          <w:rFonts w:ascii="Arial" w:hAnsi="Arial" w:cs="Arial"/>
        </w:rPr>
        <w:t>will be approximately</w:t>
      </w:r>
      <w:r w:rsidRPr="00792BF3">
        <w:rPr>
          <w:rFonts w:ascii="Arial" w:hAnsi="Arial" w:cs="Arial"/>
        </w:rPr>
        <w:t xml:space="preserve"> 50 apprenticeships in the first year.</w:t>
      </w:r>
    </w:p>
    <w:p w14:paraId="2249A94B" w14:textId="77777777" w:rsidR="00FE11D6" w:rsidRPr="00FE11D6" w:rsidRDefault="00FE11D6" w:rsidP="00FE11D6">
      <w:pPr>
        <w:pStyle w:val="ListParagraph"/>
        <w:rPr>
          <w:rFonts w:ascii="Arial" w:hAnsi="Arial" w:cs="Arial"/>
        </w:rPr>
      </w:pPr>
    </w:p>
    <w:p w14:paraId="32091A7B" w14:textId="77777777" w:rsidR="00FE11D6" w:rsidRDefault="00FE11D6" w:rsidP="00FE11D6">
      <w:pPr>
        <w:rPr>
          <w:rFonts w:cs="Arial"/>
        </w:rPr>
      </w:pPr>
    </w:p>
    <w:p w14:paraId="5ED1CBD1" w14:textId="77777777" w:rsidR="00FE11D6" w:rsidRDefault="00FE11D6" w:rsidP="00FE11D6">
      <w:pPr>
        <w:rPr>
          <w:rFonts w:cs="Arial"/>
        </w:rPr>
      </w:pPr>
    </w:p>
    <w:p w14:paraId="31850836" w14:textId="77777777" w:rsidR="00FE11D6" w:rsidRDefault="00FE11D6" w:rsidP="00FE11D6">
      <w:pPr>
        <w:rPr>
          <w:rFonts w:cs="Arial"/>
        </w:rPr>
      </w:pPr>
    </w:p>
    <w:p w14:paraId="5798E00C" w14:textId="77777777" w:rsidR="00FE11D6" w:rsidRDefault="00FE11D6" w:rsidP="00FE11D6">
      <w:pPr>
        <w:rPr>
          <w:rFonts w:cs="Arial"/>
        </w:rPr>
      </w:pPr>
    </w:p>
    <w:p w14:paraId="1ED823CC" w14:textId="77777777" w:rsidR="00FE11D6" w:rsidRDefault="00FE11D6" w:rsidP="00FE11D6">
      <w:pPr>
        <w:rPr>
          <w:rFonts w:cs="Arial"/>
        </w:rPr>
      </w:pPr>
    </w:p>
    <w:p w14:paraId="64E2111D" w14:textId="77777777" w:rsidR="00FE11D6" w:rsidRDefault="00FE11D6" w:rsidP="00FE11D6">
      <w:pPr>
        <w:rPr>
          <w:rFonts w:cs="Arial"/>
        </w:rPr>
      </w:pPr>
    </w:p>
    <w:p w14:paraId="4FB774BA" w14:textId="77777777" w:rsidR="00FE11D6" w:rsidRDefault="00FE11D6" w:rsidP="00FE11D6">
      <w:pPr>
        <w:rPr>
          <w:rFonts w:cs="Arial"/>
        </w:rPr>
      </w:pPr>
    </w:p>
    <w:p w14:paraId="4C05F2B0" w14:textId="77777777" w:rsidR="00FE11D6" w:rsidRDefault="00FE11D6" w:rsidP="00FE11D6">
      <w:pPr>
        <w:rPr>
          <w:rFonts w:cs="Arial"/>
        </w:rPr>
      </w:pPr>
    </w:p>
    <w:p w14:paraId="1B3C3217" w14:textId="77777777" w:rsidR="00FE11D6" w:rsidRPr="00FE11D6" w:rsidRDefault="00FE11D6" w:rsidP="00FE11D6">
      <w:pPr>
        <w:rPr>
          <w:rFonts w:cs="Arial"/>
        </w:rPr>
      </w:pPr>
    </w:p>
    <w:p w14:paraId="708F962D" w14:textId="77777777" w:rsidR="00A400B2" w:rsidRPr="006B700F" w:rsidRDefault="00A400B2" w:rsidP="00830960">
      <w:pPr>
        <w:pStyle w:val="ListParagraph"/>
        <w:ind w:left="432"/>
        <w:rPr>
          <w:rFonts w:ascii="Arial" w:hAnsi="Arial" w:cs="Arial"/>
        </w:rPr>
      </w:pPr>
    </w:p>
    <w:p w14:paraId="4F812A7E" w14:textId="77777777" w:rsidR="00A400B2" w:rsidRDefault="00A400B2" w:rsidP="00597977">
      <w:pPr>
        <w:pStyle w:val="ListParagraph"/>
        <w:numPr>
          <w:ilvl w:val="1"/>
          <w:numId w:val="19"/>
        </w:numPr>
        <w:ind w:left="567" w:hanging="567"/>
        <w:rPr>
          <w:rFonts w:ascii="Arial" w:hAnsi="Arial" w:cs="Arial"/>
        </w:rPr>
      </w:pPr>
      <w:r>
        <w:rPr>
          <w:rFonts w:ascii="Arial" w:hAnsi="Arial" w:cs="Arial"/>
        </w:rPr>
        <w:t xml:space="preserve">The feasibility study relating to the establishment of an End Point Assessment Organisation requires further work to understand the levels of acceptable risk for involved parties. The outcomes of the study will inform the development of a business case to provide the central function. </w:t>
      </w:r>
    </w:p>
    <w:p w14:paraId="2947FE37" w14:textId="77777777" w:rsidR="00A400B2" w:rsidRDefault="00A400B2" w:rsidP="00830960">
      <w:pPr>
        <w:pStyle w:val="ListParagraph"/>
        <w:ind w:left="432"/>
        <w:rPr>
          <w:rFonts w:ascii="Arial" w:hAnsi="Arial" w:cs="Arial"/>
        </w:rPr>
      </w:pPr>
    </w:p>
    <w:p w14:paraId="49F040AC" w14:textId="5D3B9748" w:rsidR="00A400B2" w:rsidRDefault="00A400B2" w:rsidP="00597977">
      <w:pPr>
        <w:pStyle w:val="ListParagraph"/>
        <w:numPr>
          <w:ilvl w:val="1"/>
          <w:numId w:val="19"/>
        </w:numPr>
        <w:ind w:left="567" w:hanging="567"/>
        <w:rPr>
          <w:rFonts w:ascii="Arial" w:hAnsi="Arial" w:cs="Arial"/>
        </w:rPr>
      </w:pPr>
      <w:r>
        <w:rPr>
          <w:rFonts w:ascii="Arial" w:hAnsi="Arial" w:cs="Arial"/>
        </w:rPr>
        <w:t>The project has also been working with the government</w:t>
      </w:r>
      <w:r w:rsidR="001C7A20">
        <w:rPr>
          <w:rFonts w:ascii="Arial" w:hAnsi="Arial" w:cs="Arial"/>
        </w:rPr>
        <w:t>’</w:t>
      </w:r>
      <w:r>
        <w:rPr>
          <w:rFonts w:ascii="Arial" w:hAnsi="Arial" w:cs="Arial"/>
        </w:rPr>
        <w:t>s Education and Skills Funding Agency to agree an interpretation of the funding rules around apprenticeships that will enable FRSs to use the apprenticeship scheme to recruit and train on-call firefighters. This would enable FRS to access the levy to train on-call recruits and support consistency in training of firefighters regardless of duty system.</w:t>
      </w:r>
    </w:p>
    <w:p w14:paraId="550A4AD3" w14:textId="77777777" w:rsidR="00830960" w:rsidRDefault="00830960" w:rsidP="00830960">
      <w:pPr>
        <w:pStyle w:val="ListParagraph"/>
        <w:ind w:left="432"/>
        <w:rPr>
          <w:rFonts w:ascii="Arial" w:hAnsi="Arial" w:cs="Arial"/>
        </w:rPr>
      </w:pPr>
    </w:p>
    <w:p w14:paraId="20EDE545" w14:textId="555ABAAC" w:rsidR="00A400B2" w:rsidRDefault="00A400B2" w:rsidP="001C7A20">
      <w:pPr>
        <w:tabs>
          <w:tab w:val="left" w:pos="709"/>
        </w:tabs>
        <w:ind w:left="432"/>
        <w:rPr>
          <w:rFonts w:eastAsiaTheme="minorHAnsi" w:cs="Arial"/>
          <w:color w:val="FF0000"/>
        </w:rPr>
      </w:pPr>
      <w:r>
        <w:rPr>
          <w:rFonts w:eastAsia="Arial" w:cs="Arial"/>
          <w:b/>
          <w:lang w:eastAsia="en-GB"/>
        </w:rPr>
        <w:t>On-Call Project</w:t>
      </w:r>
    </w:p>
    <w:p w14:paraId="61815949" w14:textId="77777777" w:rsidR="00A400B2" w:rsidRDefault="00A400B2" w:rsidP="00597977">
      <w:pPr>
        <w:pStyle w:val="ListParagraph"/>
        <w:numPr>
          <w:ilvl w:val="1"/>
          <w:numId w:val="19"/>
        </w:numPr>
        <w:ind w:left="567" w:hanging="567"/>
        <w:rPr>
          <w:rFonts w:ascii="Arial" w:hAnsi="Arial" w:cs="Arial"/>
        </w:rPr>
      </w:pPr>
      <w:r>
        <w:rPr>
          <w:rFonts w:ascii="Arial" w:hAnsi="Arial" w:cs="Arial"/>
        </w:rPr>
        <w:t>With the completion of the on-call branding materials, toolkit and website, the project team are now well placed to transition this into maintenance arrangements. This will include resources to support FRSs and maintain the products and the development of fresh media materials to ensure local media campaigns remain successful and to feed an annual national media campaign. An agreement with Hampshire FRS to continue to support the website is now in place funded by the CPO until March 2020. Ongoing maintenance arrangements from this date onwards need to be agreed.</w:t>
      </w:r>
    </w:p>
    <w:p w14:paraId="3A4B41D4" w14:textId="77777777" w:rsidR="00A400B2" w:rsidRDefault="00A400B2" w:rsidP="00830960">
      <w:pPr>
        <w:pStyle w:val="ListParagraph"/>
        <w:ind w:left="432"/>
        <w:rPr>
          <w:rFonts w:ascii="Arial" w:hAnsi="Arial" w:cs="Arial"/>
        </w:rPr>
      </w:pPr>
    </w:p>
    <w:p w14:paraId="7429229A" w14:textId="6B911258" w:rsidR="00A400B2" w:rsidRDefault="00A400B2" w:rsidP="00597977">
      <w:pPr>
        <w:pStyle w:val="ListParagraph"/>
        <w:numPr>
          <w:ilvl w:val="1"/>
          <w:numId w:val="19"/>
        </w:numPr>
        <w:ind w:left="567" w:hanging="567"/>
        <w:rPr>
          <w:rFonts w:ascii="Arial" w:hAnsi="Arial" w:cs="Arial"/>
        </w:rPr>
      </w:pPr>
      <w:r>
        <w:rPr>
          <w:rFonts w:ascii="Arial" w:hAnsi="Arial" w:cs="Arial"/>
        </w:rPr>
        <w:t>Web content has now been published aimed at primary employers and their employees that are prospective on-call staff</w:t>
      </w:r>
      <w:r w:rsidR="001C7A20">
        <w:rPr>
          <w:rFonts w:ascii="Arial" w:hAnsi="Arial" w:cs="Arial"/>
        </w:rPr>
        <w:t>,</w:t>
      </w:r>
      <w:r>
        <w:rPr>
          <w:rFonts w:ascii="Arial" w:hAnsi="Arial" w:cs="Arial"/>
        </w:rPr>
        <w:t xml:space="preserve"> along with a case study video featuring Howdens, a ‘sting’ video and guidance promoting the benefits. </w:t>
      </w:r>
    </w:p>
    <w:p w14:paraId="69215DD0" w14:textId="77777777" w:rsidR="00A400B2" w:rsidRDefault="00A400B2" w:rsidP="00830960">
      <w:pPr>
        <w:pStyle w:val="ListParagraph"/>
        <w:ind w:left="432"/>
        <w:rPr>
          <w:rFonts w:ascii="Arial" w:hAnsi="Arial" w:cs="Arial"/>
        </w:rPr>
      </w:pPr>
    </w:p>
    <w:p w14:paraId="4018D5BF" w14:textId="1C508E40" w:rsidR="00A400B2" w:rsidRDefault="00A400B2" w:rsidP="00597977">
      <w:pPr>
        <w:pStyle w:val="ListParagraph"/>
        <w:numPr>
          <w:ilvl w:val="1"/>
          <w:numId w:val="19"/>
        </w:numPr>
        <w:ind w:left="567" w:hanging="567"/>
        <w:rPr>
          <w:rFonts w:ascii="Arial" w:hAnsi="Arial" w:cs="Arial"/>
        </w:rPr>
      </w:pPr>
      <w:r>
        <w:rPr>
          <w:rFonts w:ascii="Arial" w:hAnsi="Arial" w:cs="Arial"/>
        </w:rPr>
        <w:t>Glenn Askew, D</w:t>
      </w:r>
      <w:r w:rsidR="001C7A20">
        <w:rPr>
          <w:rFonts w:ascii="Arial" w:hAnsi="Arial" w:cs="Arial"/>
        </w:rPr>
        <w:t xml:space="preserve">eputy </w:t>
      </w:r>
      <w:r>
        <w:rPr>
          <w:rFonts w:ascii="Arial" w:hAnsi="Arial" w:cs="Arial"/>
        </w:rPr>
        <w:t>C</w:t>
      </w:r>
      <w:r w:rsidR="001C7A20">
        <w:rPr>
          <w:rFonts w:ascii="Arial" w:hAnsi="Arial" w:cs="Arial"/>
        </w:rPr>
        <w:t xml:space="preserve">hief </w:t>
      </w:r>
      <w:r>
        <w:rPr>
          <w:rFonts w:ascii="Arial" w:hAnsi="Arial" w:cs="Arial"/>
        </w:rPr>
        <w:t>F</w:t>
      </w:r>
      <w:r w:rsidR="001C7A20">
        <w:rPr>
          <w:rFonts w:ascii="Arial" w:hAnsi="Arial" w:cs="Arial"/>
        </w:rPr>
        <w:t xml:space="preserve">ire </w:t>
      </w:r>
      <w:r>
        <w:rPr>
          <w:rFonts w:ascii="Arial" w:hAnsi="Arial" w:cs="Arial"/>
        </w:rPr>
        <w:t>O</w:t>
      </w:r>
      <w:r w:rsidR="001C7A20">
        <w:rPr>
          <w:rFonts w:ascii="Arial" w:hAnsi="Arial" w:cs="Arial"/>
        </w:rPr>
        <w:t>fficer</w:t>
      </w:r>
      <w:r>
        <w:rPr>
          <w:rFonts w:ascii="Arial" w:hAnsi="Arial" w:cs="Arial"/>
        </w:rPr>
        <w:t xml:space="preserve"> Devon and Somerset is Terry McDermott’s successor for the role of N</w:t>
      </w:r>
      <w:r w:rsidR="001C7A20">
        <w:rPr>
          <w:rFonts w:ascii="Arial" w:hAnsi="Arial" w:cs="Arial"/>
        </w:rPr>
        <w:t xml:space="preserve">ational </w:t>
      </w:r>
      <w:r>
        <w:rPr>
          <w:rFonts w:ascii="Arial" w:hAnsi="Arial" w:cs="Arial"/>
        </w:rPr>
        <w:t>F</w:t>
      </w:r>
      <w:r w:rsidR="001C7A20">
        <w:rPr>
          <w:rFonts w:ascii="Arial" w:hAnsi="Arial" w:cs="Arial"/>
        </w:rPr>
        <w:t xml:space="preserve">ire </w:t>
      </w:r>
      <w:r>
        <w:rPr>
          <w:rFonts w:ascii="Arial" w:hAnsi="Arial" w:cs="Arial"/>
        </w:rPr>
        <w:t>C</w:t>
      </w:r>
      <w:r w:rsidR="001C7A20">
        <w:rPr>
          <w:rFonts w:ascii="Arial" w:hAnsi="Arial" w:cs="Arial"/>
        </w:rPr>
        <w:t xml:space="preserve">hiefs </w:t>
      </w:r>
      <w:r>
        <w:rPr>
          <w:rFonts w:ascii="Arial" w:hAnsi="Arial" w:cs="Arial"/>
        </w:rPr>
        <w:t>C</w:t>
      </w:r>
      <w:r w:rsidR="001C7A20">
        <w:rPr>
          <w:rFonts w:ascii="Arial" w:hAnsi="Arial" w:cs="Arial"/>
        </w:rPr>
        <w:t>ouncil</w:t>
      </w:r>
      <w:r>
        <w:rPr>
          <w:rFonts w:ascii="Arial" w:hAnsi="Arial" w:cs="Arial"/>
        </w:rPr>
        <w:t xml:space="preserve"> </w:t>
      </w:r>
      <w:r w:rsidR="00595347">
        <w:rPr>
          <w:rFonts w:ascii="Arial" w:hAnsi="Arial" w:cs="Arial"/>
        </w:rPr>
        <w:t xml:space="preserve">(NFCC) </w:t>
      </w:r>
      <w:r>
        <w:rPr>
          <w:rFonts w:ascii="Arial" w:hAnsi="Arial" w:cs="Arial"/>
        </w:rPr>
        <w:t>On-Call Lead. Glenn is keen to develop a longer term strategy based on research that identifies the root problems regarding on-call and a project of work to consider more fundamental reforms of the duty system. This will form part of the scoping work over the next few months.</w:t>
      </w:r>
    </w:p>
    <w:p w14:paraId="13CCCA6B" w14:textId="77777777" w:rsidR="00A400B2" w:rsidRDefault="00A400B2" w:rsidP="00A400B2">
      <w:pPr>
        <w:tabs>
          <w:tab w:val="left" w:pos="709"/>
        </w:tabs>
        <w:rPr>
          <w:rFonts w:eastAsia="Arial" w:cs="Arial"/>
          <w:b/>
          <w:color w:val="FF0000"/>
          <w:lang w:eastAsia="en-GB"/>
        </w:rPr>
      </w:pPr>
    </w:p>
    <w:p w14:paraId="327E3008" w14:textId="3FE54A2D" w:rsidR="00A400B2" w:rsidRDefault="00A400B2" w:rsidP="001C7A20">
      <w:pPr>
        <w:tabs>
          <w:tab w:val="left" w:pos="709"/>
        </w:tabs>
        <w:ind w:left="432"/>
        <w:rPr>
          <w:rFonts w:eastAsia="Arial" w:cs="Arial"/>
          <w:lang w:eastAsia="en-GB"/>
        </w:rPr>
      </w:pPr>
      <w:r>
        <w:rPr>
          <w:rFonts w:eastAsia="Arial" w:cs="Arial"/>
          <w:b/>
          <w:lang w:eastAsia="en-GB"/>
        </w:rPr>
        <w:t>Blended Learning Project</w:t>
      </w:r>
    </w:p>
    <w:p w14:paraId="2E056F7C" w14:textId="77777777" w:rsidR="00A400B2" w:rsidRDefault="00A400B2" w:rsidP="00597977">
      <w:pPr>
        <w:pStyle w:val="ListParagraph"/>
        <w:numPr>
          <w:ilvl w:val="1"/>
          <w:numId w:val="19"/>
        </w:numPr>
        <w:ind w:left="567" w:hanging="567"/>
        <w:rPr>
          <w:rFonts w:ascii="Arial" w:hAnsi="Arial" w:cs="Arial"/>
        </w:rPr>
      </w:pPr>
      <w:r>
        <w:rPr>
          <w:rFonts w:ascii="Arial" w:hAnsi="Arial" w:cs="Arial"/>
        </w:rPr>
        <w:t>FRSLearn.com is now launched and communications around this and the final presentation of the website have focussed on ensuring there is full clarity on the purpose of the website as a sharing platform to mitigate any misconceptions that the website presents agreed good practice.</w:t>
      </w:r>
    </w:p>
    <w:p w14:paraId="2192B3F4" w14:textId="77777777" w:rsidR="00A400B2" w:rsidRDefault="00A400B2" w:rsidP="00830960">
      <w:pPr>
        <w:pStyle w:val="ListParagraph"/>
        <w:ind w:left="432"/>
        <w:rPr>
          <w:rFonts w:ascii="Arial" w:hAnsi="Arial" w:cs="Arial"/>
        </w:rPr>
      </w:pPr>
    </w:p>
    <w:p w14:paraId="140E4B32" w14:textId="47CE2CD1" w:rsidR="00A400B2" w:rsidRDefault="00A400B2" w:rsidP="00597977">
      <w:pPr>
        <w:pStyle w:val="ListParagraph"/>
        <w:numPr>
          <w:ilvl w:val="1"/>
          <w:numId w:val="19"/>
        </w:numPr>
        <w:ind w:left="567" w:hanging="567"/>
        <w:rPr>
          <w:rFonts w:ascii="Arial" w:hAnsi="Arial" w:cs="Arial"/>
        </w:rPr>
      </w:pPr>
      <w:r>
        <w:rPr>
          <w:rFonts w:ascii="Arial" w:hAnsi="Arial" w:cs="Arial"/>
        </w:rPr>
        <w:t>There has been much discussion regarding assurance and how we might take locally developed learning materials and the resources within FRSs and apply coordinated development and CPO managed assurance to produce agreed good practice. This process would be complex and multi-staged but the benefits are numerous. The scoping work currently being undertaken will assess whether a business case for a dedicated team to m</w:t>
      </w:r>
      <w:r w:rsidR="00597977">
        <w:rPr>
          <w:rFonts w:ascii="Arial" w:hAnsi="Arial" w:cs="Arial"/>
        </w:rPr>
        <w:t>anage this would be worthwhile.</w:t>
      </w:r>
    </w:p>
    <w:p w14:paraId="4B9A169B" w14:textId="77777777" w:rsidR="00597977" w:rsidRPr="00597977" w:rsidRDefault="00597977" w:rsidP="00597977">
      <w:pPr>
        <w:pStyle w:val="ListParagraph"/>
        <w:rPr>
          <w:rFonts w:ascii="Arial" w:hAnsi="Arial" w:cs="Arial"/>
        </w:rPr>
      </w:pPr>
    </w:p>
    <w:p w14:paraId="39B74B3D" w14:textId="77777777" w:rsidR="00597977" w:rsidRDefault="00597977" w:rsidP="00597977">
      <w:pPr>
        <w:rPr>
          <w:rFonts w:cs="Arial"/>
        </w:rPr>
      </w:pPr>
    </w:p>
    <w:p w14:paraId="674EE106" w14:textId="77777777" w:rsidR="00597977" w:rsidRDefault="00597977" w:rsidP="00597977">
      <w:pPr>
        <w:rPr>
          <w:rFonts w:cs="Arial"/>
        </w:rPr>
      </w:pPr>
    </w:p>
    <w:p w14:paraId="581B85EF" w14:textId="77777777" w:rsidR="00597977" w:rsidRDefault="00597977" w:rsidP="00597977">
      <w:pPr>
        <w:rPr>
          <w:rFonts w:cs="Arial"/>
        </w:rPr>
      </w:pPr>
    </w:p>
    <w:p w14:paraId="32EE0B19" w14:textId="77777777" w:rsidR="00597977" w:rsidRDefault="00597977" w:rsidP="00597977">
      <w:pPr>
        <w:rPr>
          <w:rFonts w:cs="Arial"/>
        </w:rPr>
      </w:pPr>
    </w:p>
    <w:p w14:paraId="712C9FC9" w14:textId="77777777" w:rsidR="00597977" w:rsidRDefault="00597977" w:rsidP="00597977">
      <w:pPr>
        <w:rPr>
          <w:rFonts w:cs="Arial"/>
        </w:rPr>
      </w:pPr>
    </w:p>
    <w:p w14:paraId="57FADCD3" w14:textId="77777777" w:rsidR="00597977" w:rsidRDefault="00597977" w:rsidP="00597977">
      <w:pPr>
        <w:rPr>
          <w:rFonts w:cs="Arial"/>
        </w:rPr>
      </w:pPr>
    </w:p>
    <w:p w14:paraId="4DF67FC4" w14:textId="77777777" w:rsidR="00597977" w:rsidRDefault="00597977" w:rsidP="00597977">
      <w:pPr>
        <w:rPr>
          <w:rFonts w:cs="Arial"/>
        </w:rPr>
      </w:pPr>
    </w:p>
    <w:p w14:paraId="04905860" w14:textId="77777777" w:rsidR="00597977" w:rsidRDefault="00597977" w:rsidP="00597977">
      <w:pPr>
        <w:rPr>
          <w:rFonts w:cs="Arial"/>
        </w:rPr>
      </w:pPr>
    </w:p>
    <w:p w14:paraId="309B0A02" w14:textId="77777777" w:rsidR="00597977" w:rsidRPr="00597977" w:rsidRDefault="00597977" w:rsidP="00597977">
      <w:pPr>
        <w:rPr>
          <w:rFonts w:cs="Arial"/>
        </w:rPr>
      </w:pPr>
    </w:p>
    <w:p w14:paraId="03676F72" w14:textId="77777777" w:rsidR="00A400B2" w:rsidRPr="00AA6517" w:rsidRDefault="00A400B2" w:rsidP="00830960">
      <w:pPr>
        <w:pStyle w:val="ListParagraph"/>
        <w:ind w:left="432"/>
        <w:rPr>
          <w:rFonts w:ascii="Arial" w:hAnsi="Arial" w:cs="Arial"/>
        </w:rPr>
      </w:pPr>
    </w:p>
    <w:p w14:paraId="322B1752" w14:textId="6B0A43E1" w:rsidR="00A400B2" w:rsidRDefault="00A400B2" w:rsidP="00597977">
      <w:pPr>
        <w:pStyle w:val="ListParagraph"/>
        <w:numPr>
          <w:ilvl w:val="1"/>
          <w:numId w:val="19"/>
        </w:numPr>
        <w:ind w:left="567" w:hanging="567"/>
        <w:rPr>
          <w:rFonts w:ascii="Arial" w:hAnsi="Arial" w:cs="Arial"/>
        </w:rPr>
      </w:pPr>
      <w:r>
        <w:rPr>
          <w:rFonts w:ascii="Arial" w:hAnsi="Arial" w:cs="Arial"/>
        </w:rPr>
        <w:t>The Training Managers Conference that was arranged for July was postponed until early December for a number of reasons</w:t>
      </w:r>
      <w:r w:rsidR="001C7A20">
        <w:rPr>
          <w:rFonts w:ascii="Arial" w:hAnsi="Arial" w:cs="Arial"/>
        </w:rPr>
        <w:t>,</w:t>
      </w:r>
      <w:r>
        <w:rPr>
          <w:rFonts w:ascii="Arial" w:hAnsi="Arial" w:cs="Arial"/>
        </w:rPr>
        <w:t xml:space="preserve"> primarily a lack of resources within the team to support the event. The conference will now be a joint venture with the Operational Guidance Forum which will allow consistent messaging and will promote closer working between policy and training departments while delivering better value for money.</w:t>
      </w:r>
    </w:p>
    <w:p w14:paraId="3A2A7364" w14:textId="77777777" w:rsidR="00A400B2" w:rsidRDefault="00A400B2" w:rsidP="00A400B2">
      <w:pPr>
        <w:tabs>
          <w:tab w:val="left" w:pos="709"/>
        </w:tabs>
        <w:rPr>
          <w:rFonts w:eastAsia="Arial" w:cs="Arial"/>
          <w:b/>
          <w:lang w:eastAsia="en-GB"/>
        </w:rPr>
      </w:pPr>
    </w:p>
    <w:p w14:paraId="628BCAAF" w14:textId="2BDA7067" w:rsidR="00A400B2" w:rsidRDefault="00A400B2" w:rsidP="001C7A20">
      <w:pPr>
        <w:tabs>
          <w:tab w:val="left" w:pos="709"/>
        </w:tabs>
        <w:ind w:left="432"/>
        <w:rPr>
          <w:rFonts w:cs="Arial"/>
        </w:rPr>
      </w:pPr>
      <w:r>
        <w:rPr>
          <w:rFonts w:eastAsia="Arial" w:cs="Arial"/>
          <w:b/>
          <w:lang w:eastAsia="en-GB"/>
        </w:rPr>
        <w:t>Inclusion (Equality and Diversity) Project</w:t>
      </w:r>
    </w:p>
    <w:p w14:paraId="27EB7E55" w14:textId="7616EE17" w:rsidR="00A400B2" w:rsidRDefault="00A400B2" w:rsidP="00597977">
      <w:pPr>
        <w:pStyle w:val="ListParagraph"/>
        <w:numPr>
          <w:ilvl w:val="1"/>
          <w:numId w:val="19"/>
        </w:numPr>
        <w:ind w:left="567" w:hanging="567"/>
        <w:rPr>
          <w:rFonts w:ascii="Arial" w:hAnsi="Arial" w:cs="Arial"/>
        </w:rPr>
      </w:pPr>
      <w:r>
        <w:rPr>
          <w:rFonts w:ascii="Arial" w:hAnsi="Arial" w:cs="Arial"/>
        </w:rPr>
        <w:t>The Inclusion Strategy has also been under development over the spring and summer</w:t>
      </w:r>
      <w:r w:rsidRPr="00C016F5">
        <w:rPr>
          <w:rFonts w:ascii="Arial" w:hAnsi="Arial" w:cs="Arial"/>
        </w:rPr>
        <w:t xml:space="preserve">. </w:t>
      </w:r>
      <w:r>
        <w:rPr>
          <w:rFonts w:ascii="Arial" w:hAnsi="Arial" w:cs="Arial"/>
        </w:rPr>
        <w:t xml:space="preserve">The strategy is high level and light touch and a full consultation will be launched at the NFCC Full Council on </w:t>
      </w:r>
      <w:r w:rsidR="004C0B3A">
        <w:rPr>
          <w:rFonts w:ascii="Arial" w:hAnsi="Arial" w:cs="Arial"/>
        </w:rPr>
        <w:t>14</w:t>
      </w:r>
      <w:r>
        <w:rPr>
          <w:rFonts w:ascii="Arial" w:hAnsi="Arial" w:cs="Arial"/>
        </w:rPr>
        <w:t xml:space="preserve"> November</w:t>
      </w:r>
      <w:r w:rsidR="004C0B3A">
        <w:rPr>
          <w:rFonts w:ascii="Arial" w:hAnsi="Arial" w:cs="Arial"/>
        </w:rPr>
        <w:t xml:space="preserve"> 2019</w:t>
      </w:r>
      <w:r>
        <w:rPr>
          <w:rFonts w:ascii="Arial" w:hAnsi="Arial" w:cs="Arial"/>
        </w:rPr>
        <w:t xml:space="preserve"> with greater emphasis and engagement on development of a plan which will support implementation along with supporting research. </w:t>
      </w:r>
    </w:p>
    <w:p w14:paraId="2D215CAD" w14:textId="73ED1B9B" w:rsidR="009264CA" w:rsidRPr="00830960" w:rsidRDefault="009264CA" w:rsidP="00830960">
      <w:pPr>
        <w:pStyle w:val="ListParagraph"/>
        <w:ind w:left="432"/>
        <w:rPr>
          <w:rFonts w:ascii="Arial" w:hAnsi="Arial" w:cs="Arial"/>
        </w:rPr>
      </w:pPr>
    </w:p>
    <w:p w14:paraId="6B4FBA18" w14:textId="2954576D" w:rsidR="00C912D6" w:rsidRDefault="00F565B7" w:rsidP="00C912D6">
      <w:pPr>
        <w:pStyle w:val="ListParagraph"/>
        <w:numPr>
          <w:ilvl w:val="0"/>
          <w:numId w:val="19"/>
        </w:numPr>
        <w:rPr>
          <w:rFonts w:ascii="Arial" w:hAnsi="Arial" w:cs="Arial"/>
          <w:b/>
          <w:bCs/>
          <w:sz w:val="24"/>
          <w:szCs w:val="24"/>
        </w:rPr>
      </w:pPr>
      <w:r w:rsidRPr="700E8715">
        <w:rPr>
          <w:rFonts w:ascii="Arial" w:hAnsi="Arial" w:cs="Arial"/>
          <w:b/>
          <w:bCs/>
          <w:sz w:val="24"/>
          <w:szCs w:val="24"/>
        </w:rPr>
        <w:t xml:space="preserve">Community Risk Programme </w:t>
      </w:r>
      <w:r w:rsidR="00595347">
        <w:rPr>
          <w:rFonts w:ascii="Arial" w:hAnsi="Arial" w:cs="Arial"/>
          <w:b/>
          <w:bCs/>
          <w:sz w:val="24"/>
          <w:szCs w:val="24"/>
        </w:rPr>
        <w:t xml:space="preserve">(CRP) </w:t>
      </w:r>
      <w:r w:rsidRPr="700E8715">
        <w:rPr>
          <w:rFonts w:ascii="Arial" w:hAnsi="Arial" w:cs="Arial"/>
          <w:b/>
          <w:bCs/>
          <w:sz w:val="24"/>
          <w:szCs w:val="24"/>
        </w:rPr>
        <w:t>Update</w:t>
      </w:r>
    </w:p>
    <w:p w14:paraId="43D94EE7" w14:textId="77777777" w:rsidR="007D4154" w:rsidRPr="007D4154" w:rsidRDefault="007D4154" w:rsidP="007D4154">
      <w:pPr>
        <w:pStyle w:val="ListParagraph"/>
        <w:rPr>
          <w:rFonts w:ascii="Arial" w:hAnsi="Arial" w:cs="Arial"/>
          <w:b/>
          <w:bCs/>
          <w:sz w:val="24"/>
          <w:szCs w:val="24"/>
        </w:rPr>
      </w:pPr>
    </w:p>
    <w:p w14:paraId="7CC93C83" w14:textId="77777777" w:rsidR="00F93A24" w:rsidRPr="00830960" w:rsidRDefault="007D4154" w:rsidP="007D4154">
      <w:pPr>
        <w:pStyle w:val="ListParagraph"/>
        <w:numPr>
          <w:ilvl w:val="1"/>
          <w:numId w:val="19"/>
        </w:numPr>
        <w:rPr>
          <w:rFonts w:ascii="Arial" w:hAnsi="Arial" w:cs="Arial"/>
        </w:rPr>
      </w:pPr>
      <w:r w:rsidRPr="007D4154">
        <w:rPr>
          <w:rFonts w:ascii="Arial" w:hAnsi="Arial" w:cs="Arial"/>
        </w:rPr>
        <w:t xml:space="preserve">Following the recommendations within the NTU Research Report the Board agreed on 25 June </w:t>
      </w:r>
      <w:r w:rsidR="00F93A24">
        <w:rPr>
          <w:rFonts w:ascii="Arial" w:hAnsi="Arial" w:cs="Arial"/>
        </w:rPr>
        <w:t xml:space="preserve">2019 </w:t>
      </w:r>
      <w:r w:rsidRPr="007D4154">
        <w:rPr>
          <w:rFonts w:ascii="Arial" w:hAnsi="Arial" w:cs="Arial"/>
        </w:rPr>
        <w:t xml:space="preserve">to pursue </w:t>
      </w:r>
      <w:r w:rsidR="00F93A24">
        <w:rPr>
          <w:rFonts w:ascii="Arial" w:hAnsi="Arial" w:cs="Arial"/>
        </w:rPr>
        <w:t>eight</w:t>
      </w:r>
      <w:r w:rsidRPr="007D4154">
        <w:rPr>
          <w:rFonts w:ascii="Arial" w:hAnsi="Arial" w:cs="Arial"/>
        </w:rPr>
        <w:t xml:space="preserve"> projects which it also prioritised the start dates of. </w:t>
      </w:r>
    </w:p>
    <w:p w14:paraId="1C40A19E" w14:textId="77777777" w:rsidR="00F93A24" w:rsidRDefault="00F93A24" w:rsidP="00F93A24">
      <w:pPr>
        <w:pStyle w:val="ListParagraph"/>
        <w:ind w:left="792"/>
        <w:rPr>
          <w:rFonts w:ascii="Arial" w:hAnsi="Arial" w:cs="Arial"/>
        </w:rPr>
      </w:pPr>
    </w:p>
    <w:p w14:paraId="35DBEA40" w14:textId="6D9194F8" w:rsidR="007D4154" w:rsidRDefault="007D4154" w:rsidP="00F93A24">
      <w:pPr>
        <w:pStyle w:val="ListParagraph"/>
        <w:ind w:left="792"/>
      </w:pPr>
      <w:r w:rsidRPr="007D4154">
        <w:rPr>
          <w:rFonts w:ascii="Arial" w:hAnsi="Arial" w:cs="Arial"/>
        </w:rPr>
        <w:t>These are as follows: </w:t>
      </w:r>
      <w:r>
        <w:t> </w:t>
      </w:r>
    </w:p>
    <w:p w14:paraId="50B675A3" w14:textId="7F60B288" w:rsidR="007D4154" w:rsidRPr="00186C0A" w:rsidRDefault="007D4154" w:rsidP="007D4154">
      <w:pPr>
        <w:pStyle w:val="NormalWeb"/>
        <w:numPr>
          <w:ilvl w:val="0"/>
          <w:numId w:val="24"/>
        </w:numPr>
        <w:ind w:left="1560"/>
        <w:rPr>
          <w:rFonts w:ascii="Arial" w:hAnsi="Arial" w:cs="Arial"/>
          <w:sz w:val="22"/>
        </w:rPr>
      </w:pPr>
      <w:r w:rsidRPr="00186C0A">
        <w:rPr>
          <w:rFonts w:ascii="Arial" w:hAnsi="Arial" w:cs="Arial"/>
          <w:sz w:val="22"/>
        </w:rPr>
        <w:t>Definition of Risk - start August 2019 </w:t>
      </w:r>
    </w:p>
    <w:p w14:paraId="02CBC6A2" w14:textId="4FF00374" w:rsidR="007D4154" w:rsidRPr="00186C0A" w:rsidRDefault="007D4154" w:rsidP="007D4154">
      <w:pPr>
        <w:pStyle w:val="NormalWeb"/>
        <w:numPr>
          <w:ilvl w:val="0"/>
          <w:numId w:val="24"/>
        </w:numPr>
        <w:ind w:left="1560"/>
        <w:rPr>
          <w:rFonts w:ascii="Arial" w:hAnsi="Arial" w:cs="Arial"/>
          <w:sz w:val="22"/>
        </w:rPr>
      </w:pPr>
      <w:r w:rsidRPr="00186C0A">
        <w:rPr>
          <w:rFonts w:ascii="Arial" w:hAnsi="Arial" w:cs="Arial"/>
          <w:sz w:val="22"/>
        </w:rPr>
        <w:t>Economic Cost of Fire - start August 2019 </w:t>
      </w:r>
    </w:p>
    <w:p w14:paraId="5E8FF537" w14:textId="5E665AD7" w:rsidR="007D4154" w:rsidRPr="00186C0A" w:rsidRDefault="007D4154" w:rsidP="007D4154">
      <w:pPr>
        <w:pStyle w:val="NormalWeb"/>
        <w:numPr>
          <w:ilvl w:val="0"/>
          <w:numId w:val="24"/>
        </w:numPr>
        <w:ind w:left="1560"/>
        <w:rPr>
          <w:rFonts w:ascii="Arial" w:hAnsi="Arial" w:cs="Arial"/>
          <w:sz w:val="22"/>
        </w:rPr>
      </w:pPr>
      <w:r w:rsidRPr="00186C0A">
        <w:rPr>
          <w:rFonts w:ascii="Arial" w:hAnsi="Arial" w:cs="Arial"/>
          <w:sz w:val="22"/>
        </w:rPr>
        <w:t>Data and Digital CRP projects - start September 2019 </w:t>
      </w:r>
    </w:p>
    <w:p w14:paraId="53BF19F2" w14:textId="38ADC0C7" w:rsidR="007D4154" w:rsidRPr="00186C0A" w:rsidRDefault="007D4154" w:rsidP="007D4154">
      <w:pPr>
        <w:pStyle w:val="NormalWeb"/>
        <w:numPr>
          <w:ilvl w:val="0"/>
          <w:numId w:val="24"/>
        </w:numPr>
        <w:ind w:left="1560"/>
        <w:rPr>
          <w:rFonts w:ascii="Arial" w:hAnsi="Arial" w:cs="Arial"/>
          <w:sz w:val="22"/>
        </w:rPr>
      </w:pPr>
      <w:r w:rsidRPr="00186C0A">
        <w:rPr>
          <w:rFonts w:ascii="Arial" w:hAnsi="Arial" w:cs="Arial"/>
          <w:sz w:val="22"/>
        </w:rPr>
        <w:t>IRMP Guidance project - start September 2019</w:t>
      </w:r>
    </w:p>
    <w:p w14:paraId="65533706" w14:textId="2B6A24E8" w:rsidR="007D4154" w:rsidRPr="00186C0A" w:rsidRDefault="007D4154" w:rsidP="007D4154">
      <w:pPr>
        <w:pStyle w:val="NormalWeb"/>
        <w:numPr>
          <w:ilvl w:val="0"/>
          <w:numId w:val="24"/>
        </w:numPr>
        <w:ind w:left="1560"/>
        <w:rPr>
          <w:rFonts w:ascii="Arial" w:hAnsi="Arial" w:cs="Arial"/>
          <w:sz w:val="22"/>
        </w:rPr>
      </w:pPr>
      <w:r w:rsidRPr="00186C0A">
        <w:rPr>
          <w:rFonts w:ascii="Arial" w:hAnsi="Arial" w:cs="Arial"/>
          <w:sz w:val="22"/>
        </w:rPr>
        <w:t>Produce valid risk methodology and predictors to start in the next 12 months </w:t>
      </w:r>
    </w:p>
    <w:p w14:paraId="4472C06A" w14:textId="7485AB6B" w:rsidR="007D4154" w:rsidRPr="00186C0A" w:rsidRDefault="007D4154" w:rsidP="007D4154">
      <w:pPr>
        <w:pStyle w:val="NormalWeb"/>
        <w:numPr>
          <w:ilvl w:val="0"/>
          <w:numId w:val="25"/>
        </w:numPr>
        <w:ind w:left="1560"/>
        <w:rPr>
          <w:rFonts w:ascii="Arial" w:hAnsi="Arial" w:cs="Arial"/>
          <w:sz w:val="22"/>
        </w:rPr>
      </w:pPr>
      <w:r w:rsidRPr="00186C0A">
        <w:rPr>
          <w:rFonts w:ascii="Arial" w:hAnsi="Arial" w:cs="Arial"/>
          <w:sz w:val="22"/>
        </w:rPr>
        <w:t>Risk Managers Competence project to start within the next 12-12 months </w:t>
      </w:r>
    </w:p>
    <w:p w14:paraId="014C772E" w14:textId="470E0C5A" w:rsidR="007D4154" w:rsidRPr="00186C0A" w:rsidRDefault="007D4154" w:rsidP="007D4154">
      <w:pPr>
        <w:pStyle w:val="NormalWeb"/>
        <w:numPr>
          <w:ilvl w:val="0"/>
          <w:numId w:val="25"/>
        </w:numPr>
        <w:ind w:left="1560"/>
        <w:rPr>
          <w:rFonts w:ascii="Arial" w:hAnsi="Arial" w:cs="Arial"/>
          <w:sz w:val="22"/>
        </w:rPr>
      </w:pPr>
      <w:r w:rsidRPr="00186C0A">
        <w:rPr>
          <w:rFonts w:ascii="Arial" w:hAnsi="Arial" w:cs="Arial"/>
          <w:sz w:val="22"/>
        </w:rPr>
        <w:t>Produce evaluation methodologies to start within the next 12-24 months </w:t>
      </w:r>
    </w:p>
    <w:p w14:paraId="468825BA" w14:textId="2A481C4D" w:rsidR="00F93A24" w:rsidRPr="00830960" w:rsidRDefault="007D4154" w:rsidP="009A2534">
      <w:pPr>
        <w:pStyle w:val="NormalWeb"/>
        <w:numPr>
          <w:ilvl w:val="0"/>
          <w:numId w:val="25"/>
        </w:numPr>
        <w:ind w:left="1560"/>
        <w:rPr>
          <w:rFonts w:eastAsia="Times New Roman" w:cs="Arial"/>
        </w:rPr>
      </w:pPr>
      <w:r w:rsidRPr="00830960">
        <w:rPr>
          <w:rFonts w:ascii="Arial" w:hAnsi="Arial" w:cs="Arial"/>
          <w:sz w:val="22"/>
        </w:rPr>
        <w:t>Evaluation of Fire Interventions to start within the next 12-24 months. </w:t>
      </w:r>
    </w:p>
    <w:p w14:paraId="01D643DE" w14:textId="77777777" w:rsidR="00F93A24" w:rsidRDefault="00F93A24" w:rsidP="007D4154">
      <w:pPr>
        <w:rPr>
          <w:rFonts w:eastAsia="Times New Roman" w:cs="Arial"/>
        </w:rPr>
      </w:pPr>
    </w:p>
    <w:p w14:paraId="639A9EE2" w14:textId="0079EA57" w:rsidR="007D4154" w:rsidRPr="00F93A24" w:rsidRDefault="007D4154" w:rsidP="00F93A24">
      <w:pPr>
        <w:pStyle w:val="ListParagraph"/>
        <w:numPr>
          <w:ilvl w:val="1"/>
          <w:numId w:val="19"/>
        </w:numPr>
        <w:rPr>
          <w:rFonts w:ascii="Arial" w:hAnsi="Arial" w:cs="Arial"/>
        </w:rPr>
      </w:pPr>
      <w:r w:rsidRPr="00F93A24">
        <w:rPr>
          <w:rFonts w:ascii="Arial" w:hAnsi="Arial" w:cs="Arial"/>
        </w:rPr>
        <w:t xml:space="preserve">The role of Project Executive was advertised for </w:t>
      </w:r>
      <w:r w:rsidR="00F93A24">
        <w:rPr>
          <w:rFonts w:ascii="Arial" w:hAnsi="Arial" w:cs="Arial"/>
        </w:rPr>
        <w:t>three</w:t>
      </w:r>
      <w:r w:rsidR="00595347">
        <w:rPr>
          <w:rFonts w:ascii="Arial" w:hAnsi="Arial" w:cs="Arial"/>
        </w:rPr>
        <w:t xml:space="preserve"> of our projects this s</w:t>
      </w:r>
      <w:r w:rsidRPr="00F93A24">
        <w:rPr>
          <w:rFonts w:ascii="Arial" w:hAnsi="Arial" w:cs="Arial"/>
        </w:rPr>
        <w:t xml:space="preserve">ummer in which we received </w:t>
      </w:r>
      <w:r w:rsidR="00F93A24">
        <w:rPr>
          <w:rFonts w:ascii="Arial" w:hAnsi="Arial" w:cs="Arial"/>
        </w:rPr>
        <w:t xml:space="preserve">three </w:t>
      </w:r>
      <w:r w:rsidRPr="00F93A24">
        <w:rPr>
          <w:rFonts w:ascii="Arial" w:hAnsi="Arial" w:cs="Arial"/>
        </w:rPr>
        <w:t xml:space="preserve">submissions. Offers to Appoint have been sent out and </w:t>
      </w:r>
      <w:r w:rsidR="00595347">
        <w:rPr>
          <w:rFonts w:ascii="Arial" w:hAnsi="Arial" w:cs="Arial"/>
        </w:rPr>
        <w:t>the CPO</w:t>
      </w:r>
      <w:r w:rsidRPr="00F93A24">
        <w:rPr>
          <w:rFonts w:ascii="Arial" w:hAnsi="Arial" w:cs="Arial"/>
        </w:rPr>
        <w:t xml:space="preserve"> expect</w:t>
      </w:r>
      <w:r w:rsidR="00595347">
        <w:rPr>
          <w:rFonts w:ascii="Arial" w:hAnsi="Arial" w:cs="Arial"/>
        </w:rPr>
        <w:t>ed</w:t>
      </w:r>
      <w:r w:rsidRPr="00F93A24">
        <w:rPr>
          <w:rFonts w:ascii="Arial" w:hAnsi="Arial" w:cs="Arial"/>
        </w:rPr>
        <w:t xml:space="preserve"> to have their confirmations by </w:t>
      </w:r>
      <w:r w:rsidR="00595347">
        <w:rPr>
          <w:rFonts w:ascii="Arial" w:hAnsi="Arial" w:cs="Arial"/>
        </w:rPr>
        <w:t xml:space="preserve">the end of </w:t>
      </w:r>
      <w:r w:rsidRPr="00F93A24">
        <w:rPr>
          <w:rFonts w:ascii="Arial" w:hAnsi="Arial" w:cs="Arial"/>
        </w:rPr>
        <w:t>September</w:t>
      </w:r>
      <w:r w:rsidR="006A5B0F">
        <w:rPr>
          <w:rFonts w:ascii="Arial" w:hAnsi="Arial" w:cs="Arial"/>
        </w:rPr>
        <w:t xml:space="preserve"> 2019</w:t>
      </w:r>
      <w:r w:rsidRPr="00F93A24">
        <w:rPr>
          <w:rFonts w:ascii="Arial" w:hAnsi="Arial" w:cs="Arial"/>
        </w:rPr>
        <w:t xml:space="preserve">. The role </w:t>
      </w:r>
      <w:r w:rsidR="00595347">
        <w:rPr>
          <w:rFonts w:ascii="Arial" w:hAnsi="Arial" w:cs="Arial"/>
        </w:rPr>
        <w:t xml:space="preserve">will be </w:t>
      </w:r>
      <w:r w:rsidRPr="00F93A24">
        <w:rPr>
          <w:rFonts w:ascii="Arial" w:hAnsi="Arial" w:cs="Arial"/>
        </w:rPr>
        <w:t xml:space="preserve">to drive and direct the Project Managers and Project Team using </w:t>
      </w:r>
      <w:r w:rsidR="006A5B0F" w:rsidRPr="00F93A24">
        <w:rPr>
          <w:rFonts w:ascii="Arial" w:hAnsi="Arial" w:cs="Arial"/>
        </w:rPr>
        <w:t>several</w:t>
      </w:r>
      <w:r w:rsidRPr="00F93A24">
        <w:rPr>
          <w:rFonts w:ascii="Arial" w:hAnsi="Arial" w:cs="Arial"/>
        </w:rPr>
        <w:t xml:space="preserve"> subject matter experts to input and shape the projects. We aim to have the Project Teams and Project Boards set up in October</w:t>
      </w:r>
      <w:r w:rsidR="00186C0A">
        <w:rPr>
          <w:rFonts w:ascii="Arial" w:hAnsi="Arial" w:cs="Arial"/>
        </w:rPr>
        <w:t xml:space="preserve"> 2019</w:t>
      </w:r>
      <w:r w:rsidRPr="00F93A24">
        <w:rPr>
          <w:rFonts w:ascii="Arial" w:hAnsi="Arial" w:cs="Arial"/>
        </w:rPr>
        <w:t>. </w:t>
      </w:r>
    </w:p>
    <w:p w14:paraId="3DCE41FB" w14:textId="77777777" w:rsidR="007D4154" w:rsidRPr="00F93A24" w:rsidRDefault="007D4154" w:rsidP="00F93A24">
      <w:pPr>
        <w:pStyle w:val="ListParagraph"/>
        <w:ind w:left="792"/>
        <w:rPr>
          <w:rFonts w:ascii="Arial" w:hAnsi="Arial" w:cs="Arial"/>
        </w:rPr>
      </w:pPr>
    </w:p>
    <w:p w14:paraId="2CC61A05" w14:textId="7EBDBBDA" w:rsidR="007D4154" w:rsidRPr="00F93A24" w:rsidRDefault="007D4154" w:rsidP="00F93A24">
      <w:pPr>
        <w:pStyle w:val="ListParagraph"/>
        <w:numPr>
          <w:ilvl w:val="1"/>
          <w:numId w:val="19"/>
        </w:numPr>
        <w:rPr>
          <w:rFonts w:ascii="Arial" w:hAnsi="Arial" w:cs="Arial"/>
        </w:rPr>
      </w:pPr>
      <w:r w:rsidRPr="00F93A24">
        <w:rPr>
          <w:rFonts w:ascii="Arial" w:hAnsi="Arial" w:cs="Arial"/>
        </w:rPr>
        <w:t xml:space="preserve">Two Project Managers have been newly appointed to work up the projects' Business Case, Option Appraisals, Costings and create a </w:t>
      </w:r>
      <w:r w:rsidR="00186C0A">
        <w:rPr>
          <w:rFonts w:ascii="Arial" w:hAnsi="Arial" w:cs="Arial"/>
        </w:rPr>
        <w:t>P</w:t>
      </w:r>
      <w:r w:rsidRPr="00F93A24">
        <w:rPr>
          <w:rFonts w:ascii="Arial" w:hAnsi="Arial" w:cs="Arial"/>
        </w:rPr>
        <w:t xml:space="preserve">roject </w:t>
      </w:r>
      <w:r w:rsidR="00186C0A">
        <w:rPr>
          <w:rFonts w:ascii="Arial" w:hAnsi="Arial" w:cs="Arial"/>
        </w:rPr>
        <w:t>T</w:t>
      </w:r>
      <w:r w:rsidRPr="00F93A24">
        <w:rPr>
          <w:rFonts w:ascii="Arial" w:hAnsi="Arial" w:cs="Arial"/>
        </w:rPr>
        <w:t xml:space="preserve">eam and </w:t>
      </w:r>
      <w:r w:rsidR="00186C0A">
        <w:rPr>
          <w:rFonts w:ascii="Arial" w:hAnsi="Arial" w:cs="Arial"/>
        </w:rPr>
        <w:t>P</w:t>
      </w:r>
      <w:r w:rsidRPr="00F93A24">
        <w:rPr>
          <w:rFonts w:ascii="Arial" w:hAnsi="Arial" w:cs="Arial"/>
        </w:rPr>
        <w:t xml:space="preserve">roject </w:t>
      </w:r>
      <w:r w:rsidR="00186C0A">
        <w:rPr>
          <w:rFonts w:ascii="Arial" w:hAnsi="Arial" w:cs="Arial"/>
        </w:rPr>
        <w:t>B</w:t>
      </w:r>
      <w:r w:rsidRPr="00F93A24">
        <w:rPr>
          <w:rFonts w:ascii="Arial" w:hAnsi="Arial" w:cs="Arial"/>
        </w:rPr>
        <w:t>oard.</w:t>
      </w:r>
    </w:p>
    <w:p w14:paraId="46E0F181" w14:textId="77777777" w:rsidR="007D4154" w:rsidRPr="00F93A24" w:rsidRDefault="007D4154" w:rsidP="00830960">
      <w:pPr>
        <w:pStyle w:val="ListParagraph"/>
        <w:ind w:left="432"/>
        <w:rPr>
          <w:rFonts w:ascii="Arial" w:hAnsi="Arial" w:cs="Arial"/>
        </w:rPr>
      </w:pPr>
    </w:p>
    <w:p w14:paraId="467B5FF0" w14:textId="120464B8" w:rsidR="007D4154" w:rsidRDefault="007D4154" w:rsidP="009A2534">
      <w:pPr>
        <w:pStyle w:val="ListParagraph"/>
        <w:numPr>
          <w:ilvl w:val="1"/>
          <w:numId w:val="19"/>
        </w:numPr>
        <w:rPr>
          <w:rFonts w:ascii="Arial" w:hAnsi="Arial" w:cs="Arial"/>
        </w:rPr>
      </w:pPr>
      <w:r w:rsidRPr="00186C0A">
        <w:rPr>
          <w:rFonts w:ascii="Arial" w:hAnsi="Arial" w:cs="Arial"/>
        </w:rPr>
        <w:t>The Programme appointed a Communications Officer who beg</w:t>
      </w:r>
      <w:r w:rsidR="00186C0A" w:rsidRPr="00186C0A">
        <w:rPr>
          <w:rFonts w:ascii="Arial" w:hAnsi="Arial" w:cs="Arial"/>
        </w:rPr>
        <w:t>a</w:t>
      </w:r>
      <w:r w:rsidRPr="00186C0A">
        <w:rPr>
          <w:rFonts w:ascii="Arial" w:hAnsi="Arial" w:cs="Arial"/>
        </w:rPr>
        <w:t xml:space="preserve">n in June </w:t>
      </w:r>
      <w:r w:rsidR="00186C0A" w:rsidRPr="00186C0A">
        <w:rPr>
          <w:rFonts w:ascii="Arial" w:hAnsi="Arial" w:cs="Arial"/>
        </w:rPr>
        <w:t xml:space="preserve">2019 </w:t>
      </w:r>
      <w:r w:rsidRPr="00186C0A">
        <w:rPr>
          <w:rFonts w:ascii="Arial" w:hAnsi="Arial" w:cs="Arial"/>
        </w:rPr>
        <w:t xml:space="preserve">(started on </w:t>
      </w:r>
      <w:r w:rsidR="00186C0A" w:rsidRPr="00186C0A">
        <w:rPr>
          <w:rFonts w:ascii="Arial" w:hAnsi="Arial" w:cs="Arial"/>
        </w:rPr>
        <w:t>two</w:t>
      </w:r>
      <w:r w:rsidRPr="00186C0A">
        <w:rPr>
          <w:rFonts w:ascii="Arial" w:hAnsi="Arial" w:cs="Arial"/>
        </w:rPr>
        <w:t xml:space="preserve"> days per week and is now </w:t>
      </w:r>
      <w:r w:rsidR="00186C0A" w:rsidRPr="00186C0A">
        <w:rPr>
          <w:rFonts w:ascii="Arial" w:hAnsi="Arial" w:cs="Arial"/>
        </w:rPr>
        <w:t>three</w:t>
      </w:r>
      <w:r w:rsidRPr="00186C0A">
        <w:rPr>
          <w:rFonts w:ascii="Arial" w:hAnsi="Arial" w:cs="Arial"/>
        </w:rPr>
        <w:t xml:space="preserve"> days per week) to manage and execute the Communications Plan effectively and progressively.  We have since undertaken </w:t>
      </w:r>
      <w:r w:rsidR="00186C0A" w:rsidRPr="00186C0A">
        <w:rPr>
          <w:rFonts w:ascii="Arial" w:hAnsi="Arial" w:cs="Arial"/>
        </w:rPr>
        <w:t>several</w:t>
      </w:r>
      <w:r w:rsidRPr="00186C0A">
        <w:rPr>
          <w:rFonts w:ascii="Arial" w:hAnsi="Arial" w:cs="Arial"/>
        </w:rPr>
        <w:t xml:space="preserve"> communications activities which are summarised below</w:t>
      </w:r>
      <w:r w:rsidR="00595347">
        <w:rPr>
          <w:rFonts w:ascii="Arial" w:hAnsi="Arial" w:cs="Arial"/>
        </w:rPr>
        <w:t>:</w:t>
      </w:r>
    </w:p>
    <w:p w14:paraId="3F2D395C" w14:textId="77777777" w:rsidR="00597977" w:rsidRPr="00597977" w:rsidRDefault="00597977" w:rsidP="00597977">
      <w:pPr>
        <w:pStyle w:val="ListParagraph"/>
        <w:rPr>
          <w:rFonts w:ascii="Arial" w:hAnsi="Arial" w:cs="Arial"/>
        </w:rPr>
      </w:pPr>
    </w:p>
    <w:p w14:paraId="4C2193BB" w14:textId="77777777" w:rsidR="00597977" w:rsidRDefault="00597977" w:rsidP="00597977">
      <w:pPr>
        <w:rPr>
          <w:rFonts w:cs="Arial"/>
        </w:rPr>
      </w:pPr>
    </w:p>
    <w:p w14:paraId="1EA9711A" w14:textId="77777777" w:rsidR="00597977" w:rsidRDefault="00597977" w:rsidP="00597977">
      <w:pPr>
        <w:rPr>
          <w:rFonts w:cs="Arial"/>
        </w:rPr>
      </w:pPr>
    </w:p>
    <w:p w14:paraId="6564BC3F" w14:textId="77777777" w:rsidR="00597977" w:rsidRDefault="00597977" w:rsidP="00597977">
      <w:pPr>
        <w:rPr>
          <w:rFonts w:cs="Arial"/>
        </w:rPr>
      </w:pPr>
    </w:p>
    <w:p w14:paraId="6496B9DD" w14:textId="77777777" w:rsidR="00597977" w:rsidRDefault="00597977" w:rsidP="00597977">
      <w:pPr>
        <w:rPr>
          <w:rFonts w:cs="Arial"/>
        </w:rPr>
      </w:pPr>
    </w:p>
    <w:p w14:paraId="05655298" w14:textId="77777777" w:rsidR="00597977" w:rsidRDefault="00597977" w:rsidP="00597977">
      <w:pPr>
        <w:rPr>
          <w:rFonts w:cs="Arial"/>
        </w:rPr>
      </w:pPr>
    </w:p>
    <w:p w14:paraId="1B1E35A3" w14:textId="77777777" w:rsidR="00597977" w:rsidRDefault="00597977" w:rsidP="00597977">
      <w:pPr>
        <w:rPr>
          <w:rFonts w:cs="Arial"/>
        </w:rPr>
      </w:pPr>
    </w:p>
    <w:p w14:paraId="70FC6C54" w14:textId="77777777" w:rsidR="00597977" w:rsidRDefault="00597977" w:rsidP="00597977">
      <w:pPr>
        <w:rPr>
          <w:rFonts w:cs="Arial"/>
        </w:rPr>
      </w:pPr>
    </w:p>
    <w:p w14:paraId="1ED4C29C" w14:textId="77777777" w:rsidR="00597977" w:rsidRPr="00597977" w:rsidRDefault="00597977" w:rsidP="00597977">
      <w:pPr>
        <w:rPr>
          <w:rFonts w:cs="Arial"/>
        </w:rPr>
      </w:pPr>
    </w:p>
    <w:p w14:paraId="3CBB9931" w14:textId="4A28F329" w:rsidR="00186C0A" w:rsidRPr="00186C0A" w:rsidRDefault="007D4154" w:rsidP="00186C0A">
      <w:pPr>
        <w:pStyle w:val="NormalWeb"/>
        <w:numPr>
          <w:ilvl w:val="0"/>
          <w:numId w:val="24"/>
        </w:numPr>
        <w:ind w:left="1560"/>
        <w:rPr>
          <w:rFonts w:ascii="Arial" w:hAnsi="Arial" w:cs="Arial"/>
          <w:sz w:val="22"/>
        </w:rPr>
      </w:pPr>
      <w:r w:rsidRPr="00186C0A">
        <w:rPr>
          <w:rFonts w:ascii="Arial" w:hAnsi="Arial" w:cs="Arial"/>
          <w:sz w:val="22"/>
        </w:rPr>
        <w:t>A CRP S</w:t>
      </w:r>
      <w:r w:rsidR="00595347">
        <w:rPr>
          <w:rFonts w:ascii="Arial" w:hAnsi="Arial" w:cs="Arial"/>
          <w:sz w:val="22"/>
        </w:rPr>
        <w:t xml:space="preserve">ingle </w:t>
      </w:r>
      <w:r w:rsidRPr="00186C0A">
        <w:rPr>
          <w:rFonts w:ascii="Arial" w:hAnsi="Arial" w:cs="Arial"/>
          <w:sz w:val="22"/>
        </w:rPr>
        <w:t>P</w:t>
      </w:r>
      <w:r w:rsidR="00595347">
        <w:rPr>
          <w:rFonts w:ascii="Arial" w:hAnsi="Arial" w:cs="Arial"/>
          <w:sz w:val="22"/>
        </w:rPr>
        <w:t xml:space="preserve">oint of </w:t>
      </w:r>
      <w:r w:rsidRPr="00186C0A">
        <w:rPr>
          <w:rFonts w:ascii="Arial" w:hAnsi="Arial" w:cs="Arial"/>
          <w:sz w:val="22"/>
        </w:rPr>
        <w:t>C</w:t>
      </w:r>
      <w:r w:rsidR="00595347">
        <w:rPr>
          <w:rFonts w:ascii="Arial" w:hAnsi="Arial" w:cs="Arial"/>
          <w:sz w:val="22"/>
        </w:rPr>
        <w:t>ontact</w:t>
      </w:r>
      <w:r w:rsidRPr="00186C0A">
        <w:rPr>
          <w:rFonts w:ascii="Arial" w:hAnsi="Arial" w:cs="Arial"/>
          <w:sz w:val="22"/>
        </w:rPr>
        <w:t xml:space="preserve"> </w:t>
      </w:r>
      <w:r w:rsidR="00595347">
        <w:rPr>
          <w:rFonts w:ascii="Arial" w:hAnsi="Arial" w:cs="Arial"/>
          <w:sz w:val="22"/>
        </w:rPr>
        <w:t xml:space="preserve">(SPOC) </w:t>
      </w:r>
      <w:r w:rsidRPr="00186C0A">
        <w:rPr>
          <w:rFonts w:ascii="Arial" w:hAnsi="Arial" w:cs="Arial"/>
          <w:sz w:val="22"/>
        </w:rPr>
        <w:t>Workplace page has been set up for those nominated as a single point of contact for their service and we have all 50 UKFRS's as</w:t>
      </w:r>
      <w:r w:rsidR="00186C0A" w:rsidRPr="00186C0A">
        <w:rPr>
          <w:rFonts w:ascii="Arial" w:hAnsi="Arial" w:cs="Arial"/>
          <w:sz w:val="22"/>
        </w:rPr>
        <w:t xml:space="preserve"> </w:t>
      </w:r>
      <w:r w:rsidRPr="00186C0A">
        <w:rPr>
          <w:rFonts w:ascii="Arial" w:hAnsi="Arial" w:cs="Arial"/>
          <w:sz w:val="22"/>
        </w:rPr>
        <w:t>members.</w:t>
      </w:r>
    </w:p>
    <w:p w14:paraId="457D44B5" w14:textId="656D6A0F" w:rsidR="00186C0A" w:rsidRPr="00186C0A" w:rsidRDefault="007D4154" w:rsidP="00186C0A">
      <w:pPr>
        <w:pStyle w:val="NormalWeb"/>
        <w:numPr>
          <w:ilvl w:val="0"/>
          <w:numId w:val="24"/>
        </w:numPr>
        <w:ind w:left="1560"/>
        <w:rPr>
          <w:rFonts w:ascii="Arial" w:hAnsi="Arial" w:cs="Arial"/>
          <w:sz w:val="22"/>
        </w:rPr>
      </w:pPr>
      <w:r w:rsidRPr="00186C0A">
        <w:rPr>
          <w:rFonts w:ascii="Arial" w:hAnsi="Arial" w:cs="Arial"/>
          <w:sz w:val="22"/>
        </w:rPr>
        <w:t>A NFCC CRP page has been created and is regularly updated</w:t>
      </w:r>
      <w:r w:rsidR="00595347">
        <w:rPr>
          <w:rFonts w:ascii="Arial" w:hAnsi="Arial" w:cs="Arial"/>
          <w:sz w:val="22"/>
        </w:rPr>
        <w:t>.</w:t>
      </w:r>
    </w:p>
    <w:p w14:paraId="30FEF16E" w14:textId="3EA07BEA" w:rsidR="00186C0A" w:rsidRPr="00186C0A" w:rsidRDefault="007D4154" w:rsidP="00186C0A">
      <w:pPr>
        <w:pStyle w:val="NormalWeb"/>
        <w:numPr>
          <w:ilvl w:val="0"/>
          <w:numId w:val="24"/>
        </w:numPr>
        <w:ind w:left="1560"/>
        <w:rPr>
          <w:rFonts w:ascii="Arial" w:hAnsi="Arial" w:cs="Arial"/>
          <w:sz w:val="22"/>
        </w:rPr>
      </w:pPr>
      <w:r w:rsidRPr="00186C0A">
        <w:rPr>
          <w:rFonts w:ascii="Arial" w:hAnsi="Arial" w:cs="Arial"/>
          <w:sz w:val="22"/>
        </w:rPr>
        <w:t xml:space="preserve">Quarterly CRP Briefings to go to all FRS's and formal stakeholders. The </w:t>
      </w:r>
      <w:r w:rsidR="00186C0A" w:rsidRPr="00186C0A">
        <w:rPr>
          <w:rFonts w:ascii="Arial" w:hAnsi="Arial" w:cs="Arial"/>
          <w:sz w:val="22"/>
        </w:rPr>
        <w:t>first</w:t>
      </w:r>
      <w:r w:rsidRPr="00186C0A">
        <w:rPr>
          <w:rFonts w:ascii="Arial" w:hAnsi="Arial" w:cs="Arial"/>
          <w:sz w:val="22"/>
        </w:rPr>
        <w:t xml:space="preserve"> of which was </w:t>
      </w:r>
      <w:r w:rsidR="00EC6547">
        <w:rPr>
          <w:rFonts w:ascii="Arial" w:hAnsi="Arial" w:cs="Arial"/>
          <w:sz w:val="22"/>
        </w:rPr>
        <w:t xml:space="preserve">dispatched </w:t>
      </w:r>
      <w:r w:rsidRPr="00186C0A">
        <w:rPr>
          <w:rFonts w:ascii="Arial" w:hAnsi="Arial" w:cs="Arial"/>
          <w:sz w:val="22"/>
        </w:rPr>
        <w:t>in July and due again in October</w:t>
      </w:r>
      <w:r w:rsidR="00EC6547">
        <w:rPr>
          <w:rFonts w:ascii="Arial" w:hAnsi="Arial" w:cs="Arial"/>
          <w:sz w:val="22"/>
        </w:rPr>
        <w:t xml:space="preserve"> 2019</w:t>
      </w:r>
      <w:r w:rsidRPr="00186C0A">
        <w:rPr>
          <w:rFonts w:ascii="Arial" w:hAnsi="Arial" w:cs="Arial"/>
          <w:sz w:val="22"/>
        </w:rPr>
        <w:t>. </w:t>
      </w:r>
    </w:p>
    <w:p w14:paraId="4EB1E255" w14:textId="04607F3A" w:rsidR="00186C0A" w:rsidRPr="00186C0A" w:rsidRDefault="007D4154" w:rsidP="00186C0A">
      <w:pPr>
        <w:pStyle w:val="NormalWeb"/>
        <w:numPr>
          <w:ilvl w:val="0"/>
          <w:numId w:val="24"/>
        </w:numPr>
        <w:ind w:left="1560"/>
        <w:rPr>
          <w:rFonts w:ascii="Arial" w:hAnsi="Arial" w:cs="Arial"/>
          <w:sz w:val="22"/>
        </w:rPr>
      </w:pPr>
      <w:r w:rsidRPr="00186C0A">
        <w:rPr>
          <w:rFonts w:ascii="Arial" w:hAnsi="Arial" w:cs="Arial"/>
          <w:sz w:val="22"/>
        </w:rPr>
        <w:t>Sent out a Survey to SPOCs in July</w:t>
      </w:r>
      <w:r w:rsidR="00EC6547">
        <w:rPr>
          <w:rFonts w:ascii="Arial" w:hAnsi="Arial" w:cs="Arial"/>
          <w:sz w:val="22"/>
        </w:rPr>
        <w:t xml:space="preserve"> 2019</w:t>
      </w:r>
      <w:r w:rsidRPr="00186C0A">
        <w:rPr>
          <w:rFonts w:ascii="Arial" w:hAnsi="Arial" w:cs="Arial"/>
          <w:sz w:val="22"/>
        </w:rPr>
        <w:t xml:space="preserve"> to understand what they knew about the programme already and how we can involve them going forward.</w:t>
      </w:r>
    </w:p>
    <w:p w14:paraId="1D851052" w14:textId="022DE6BC" w:rsidR="007D4154" w:rsidRPr="00186C0A" w:rsidRDefault="007D4154" w:rsidP="00186C0A">
      <w:pPr>
        <w:pStyle w:val="NormalWeb"/>
        <w:numPr>
          <w:ilvl w:val="0"/>
          <w:numId w:val="24"/>
        </w:numPr>
        <w:ind w:left="1560"/>
        <w:rPr>
          <w:rFonts w:ascii="Arial" w:hAnsi="Arial" w:cs="Arial"/>
          <w:sz w:val="22"/>
        </w:rPr>
      </w:pPr>
      <w:r w:rsidRPr="00186C0A">
        <w:rPr>
          <w:rFonts w:ascii="Arial" w:hAnsi="Arial" w:cs="Arial"/>
          <w:sz w:val="22"/>
        </w:rPr>
        <w:t>Continue to raise awareness of the CRP through other forums such as</w:t>
      </w:r>
      <w:r w:rsidR="00186C0A" w:rsidRPr="00186C0A">
        <w:rPr>
          <w:rFonts w:ascii="Arial" w:hAnsi="Arial" w:cs="Arial"/>
          <w:sz w:val="22"/>
        </w:rPr>
        <w:t xml:space="preserve"> </w:t>
      </w:r>
      <w:r w:rsidRPr="00186C0A">
        <w:rPr>
          <w:rFonts w:ascii="Arial" w:hAnsi="Arial" w:cs="Arial"/>
          <w:sz w:val="22"/>
        </w:rPr>
        <w:t>Committee meetings and with external stakeholders.</w:t>
      </w:r>
    </w:p>
    <w:p w14:paraId="14CFDE0D" w14:textId="77777777" w:rsidR="007D4154" w:rsidRDefault="007D4154" w:rsidP="007D4154">
      <w:pPr>
        <w:rPr>
          <w:rFonts w:eastAsia="Times New Roman"/>
        </w:rPr>
      </w:pPr>
    </w:p>
    <w:p w14:paraId="2C9351B2" w14:textId="6BA3E208" w:rsidR="007D4154" w:rsidRPr="007F0BE8" w:rsidRDefault="007D4154" w:rsidP="009A2534">
      <w:pPr>
        <w:pStyle w:val="ListParagraph"/>
        <w:numPr>
          <w:ilvl w:val="1"/>
          <w:numId w:val="19"/>
        </w:numPr>
        <w:rPr>
          <w:rFonts w:ascii="Arial" w:hAnsi="Arial" w:cs="Arial"/>
          <w:b/>
          <w:bCs/>
          <w:sz w:val="24"/>
          <w:szCs w:val="24"/>
        </w:rPr>
      </w:pPr>
      <w:r w:rsidRPr="00EC6547">
        <w:rPr>
          <w:rFonts w:ascii="Arial" w:hAnsi="Arial" w:cs="Arial"/>
        </w:rPr>
        <w:t xml:space="preserve">The Community Risk Programme held </w:t>
      </w:r>
      <w:r w:rsidR="00EC6547" w:rsidRPr="00EC6547">
        <w:rPr>
          <w:rFonts w:ascii="Arial" w:hAnsi="Arial" w:cs="Arial"/>
        </w:rPr>
        <w:t>its</w:t>
      </w:r>
      <w:r w:rsidRPr="00EC6547">
        <w:rPr>
          <w:rFonts w:ascii="Arial" w:hAnsi="Arial" w:cs="Arial"/>
        </w:rPr>
        <w:t xml:space="preserve"> First International Symposium on the 1</w:t>
      </w:r>
      <w:r w:rsidR="00EC6547" w:rsidRPr="00EC6547">
        <w:rPr>
          <w:rFonts w:ascii="Arial" w:hAnsi="Arial" w:cs="Arial"/>
        </w:rPr>
        <w:t>9</w:t>
      </w:r>
      <w:r w:rsidRPr="00EC6547">
        <w:rPr>
          <w:rFonts w:ascii="Arial" w:hAnsi="Arial" w:cs="Arial"/>
        </w:rPr>
        <w:t xml:space="preserve"> and 20 of September</w:t>
      </w:r>
      <w:r w:rsidR="00EC6547" w:rsidRPr="00EC6547">
        <w:rPr>
          <w:rFonts w:ascii="Arial" w:hAnsi="Arial" w:cs="Arial"/>
        </w:rPr>
        <w:t xml:space="preserve"> 2019</w:t>
      </w:r>
      <w:r w:rsidRPr="00EC6547">
        <w:rPr>
          <w:rFonts w:ascii="Arial" w:hAnsi="Arial" w:cs="Arial"/>
        </w:rPr>
        <w:t xml:space="preserve"> in Birmingham to coincide with the Emergency Services Show. Delegates from around the world came together to share knowledge and explore solutions as to how fire and rescue services can reduce risk in their communities.</w:t>
      </w:r>
    </w:p>
    <w:p w14:paraId="720B8840" w14:textId="77777777" w:rsidR="00451705" w:rsidRPr="00451705" w:rsidRDefault="00451705" w:rsidP="00451705">
      <w:pPr>
        <w:pStyle w:val="ListParagraph"/>
        <w:tabs>
          <w:tab w:val="left" w:pos="709"/>
        </w:tabs>
        <w:ind w:left="709"/>
        <w:rPr>
          <w:rFonts w:ascii="Arial" w:eastAsia="Arial" w:hAnsi="Arial" w:cs="Arial"/>
          <w:color w:val="000000"/>
          <w:lang w:eastAsia="en-GB"/>
        </w:rPr>
      </w:pPr>
    </w:p>
    <w:p w14:paraId="3C093279" w14:textId="0DA6DB6E" w:rsidR="0014039E" w:rsidRDefault="00451705" w:rsidP="00C912D6">
      <w:pPr>
        <w:pStyle w:val="ListParagraph"/>
        <w:numPr>
          <w:ilvl w:val="0"/>
          <w:numId w:val="19"/>
        </w:numPr>
        <w:rPr>
          <w:rFonts w:ascii="Arial" w:hAnsi="Arial" w:cs="Arial"/>
          <w:b/>
          <w:bCs/>
          <w:sz w:val="24"/>
          <w:szCs w:val="24"/>
        </w:rPr>
      </w:pPr>
      <w:r w:rsidRPr="00451705">
        <w:rPr>
          <w:rFonts w:ascii="Arial" w:hAnsi="Arial" w:cs="Arial"/>
          <w:b/>
          <w:bCs/>
          <w:sz w:val="24"/>
          <w:szCs w:val="24"/>
        </w:rPr>
        <w:t xml:space="preserve">Digital </w:t>
      </w:r>
      <w:r w:rsidR="00A85279">
        <w:rPr>
          <w:rFonts w:ascii="Arial" w:hAnsi="Arial" w:cs="Arial"/>
          <w:b/>
          <w:bCs/>
          <w:sz w:val="24"/>
          <w:szCs w:val="24"/>
        </w:rPr>
        <w:t xml:space="preserve">and Data </w:t>
      </w:r>
      <w:r w:rsidRPr="00451705">
        <w:rPr>
          <w:rFonts w:ascii="Arial" w:hAnsi="Arial" w:cs="Arial"/>
          <w:b/>
          <w:bCs/>
          <w:sz w:val="24"/>
          <w:szCs w:val="24"/>
        </w:rPr>
        <w:t>Programme Update</w:t>
      </w:r>
    </w:p>
    <w:p w14:paraId="23C3D628" w14:textId="77777777" w:rsidR="007F0BE8" w:rsidRDefault="00196C41" w:rsidP="009A2534">
      <w:pPr>
        <w:pStyle w:val="ListParagraph"/>
        <w:numPr>
          <w:ilvl w:val="1"/>
          <w:numId w:val="19"/>
        </w:numPr>
        <w:rPr>
          <w:rFonts w:ascii="Arial" w:hAnsi="Arial" w:cs="Arial"/>
        </w:rPr>
      </w:pPr>
      <w:r w:rsidRPr="00196C41">
        <w:rPr>
          <w:rFonts w:ascii="Arial" w:hAnsi="Arial" w:cs="Arial"/>
        </w:rPr>
        <w:t>Discovery and engagement have continued in the lead up to the inaugural programme board in September 2019. Of note, the programme team has established links with the Digital Policing Portfolio to better understand and learn from their recent four-year programme of work. The director of this portfolio has agreed to sit on the Digital and Data Programme to provide advice and support. Additionally, the team has engaged with external data experts to further consider the art of the possible and better understand the processes and structures that would need to be in place to deliver the identified desired outcomes. </w:t>
      </w:r>
    </w:p>
    <w:p w14:paraId="27A46B2A" w14:textId="06AC8701" w:rsidR="00196C41" w:rsidRPr="00196C41" w:rsidRDefault="00196C41" w:rsidP="007F0BE8">
      <w:pPr>
        <w:pStyle w:val="ListParagraph"/>
        <w:ind w:left="792"/>
        <w:rPr>
          <w:rFonts w:ascii="Arial" w:hAnsi="Arial" w:cs="Arial"/>
        </w:rPr>
      </w:pPr>
      <w:r w:rsidRPr="00196C41">
        <w:rPr>
          <w:rFonts w:ascii="Arial" w:hAnsi="Arial" w:cs="Arial"/>
        </w:rPr>
        <w:t> </w:t>
      </w:r>
    </w:p>
    <w:p w14:paraId="1E21A135" w14:textId="078C16D2" w:rsidR="00196C41" w:rsidRPr="00196C41" w:rsidRDefault="00196C41" w:rsidP="009A2534">
      <w:pPr>
        <w:pStyle w:val="ListParagraph"/>
        <w:numPr>
          <w:ilvl w:val="1"/>
          <w:numId w:val="19"/>
        </w:numPr>
        <w:rPr>
          <w:rFonts w:ascii="Arial" w:hAnsi="Arial" w:cs="Arial"/>
        </w:rPr>
      </w:pPr>
      <w:r w:rsidRPr="00196C41">
        <w:rPr>
          <w:rFonts w:ascii="Arial" w:hAnsi="Arial" w:cs="Arial"/>
        </w:rPr>
        <w:t>Following analysis of the discovery project outputs and other activities, nine projects have been identified as potential components of the Digital and Data Programme: </w:t>
      </w:r>
    </w:p>
    <w:p w14:paraId="0B32398F" w14:textId="77777777" w:rsidR="00196C41" w:rsidRPr="00196C41" w:rsidRDefault="00196C41" w:rsidP="004C0266">
      <w:pPr>
        <w:pStyle w:val="NormalWeb"/>
        <w:numPr>
          <w:ilvl w:val="0"/>
          <w:numId w:val="24"/>
        </w:numPr>
        <w:ind w:left="1560"/>
        <w:rPr>
          <w:rFonts w:ascii="Arial" w:hAnsi="Arial" w:cs="Arial"/>
          <w:sz w:val="22"/>
        </w:rPr>
      </w:pPr>
      <w:r w:rsidRPr="00196C41">
        <w:rPr>
          <w:rFonts w:ascii="Arial" w:hAnsi="Arial" w:cs="Arial"/>
          <w:sz w:val="22"/>
        </w:rPr>
        <w:t>IRS 2.0 (this would need to be explored further with the Home Office as owners and custodians of the existing IRS system) </w:t>
      </w:r>
    </w:p>
    <w:p w14:paraId="20D6EB7B" w14:textId="77777777" w:rsidR="00196C41" w:rsidRPr="00196C41" w:rsidRDefault="00196C41" w:rsidP="004C0266">
      <w:pPr>
        <w:pStyle w:val="NormalWeb"/>
        <w:numPr>
          <w:ilvl w:val="0"/>
          <w:numId w:val="24"/>
        </w:numPr>
        <w:ind w:left="1560"/>
        <w:rPr>
          <w:rFonts w:ascii="Arial" w:hAnsi="Arial" w:cs="Arial"/>
          <w:sz w:val="22"/>
        </w:rPr>
      </w:pPr>
      <w:r w:rsidRPr="00196C41">
        <w:rPr>
          <w:rFonts w:ascii="Arial" w:hAnsi="Arial" w:cs="Arial"/>
          <w:sz w:val="22"/>
        </w:rPr>
        <w:t>Data standards and centralised access </w:t>
      </w:r>
    </w:p>
    <w:p w14:paraId="7014A0ED" w14:textId="77777777" w:rsidR="00196C41" w:rsidRPr="00196C41" w:rsidRDefault="00196C41" w:rsidP="004C0266">
      <w:pPr>
        <w:pStyle w:val="NormalWeb"/>
        <w:numPr>
          <w:ilvl w:val="0"/>
          <w:numId w:val="24"/>
        </w:numPr>
        <w:ind w:left="1560"/>
        <w:rPr>
          <w:rFonts w:ascii="Arial" w:hAnsi="Arial" w:cs="Arial"/>
          <w:sz w:val="22"/>
        </w:rPr>
      </w:pPr>
      <w:r w:rsidRPr="00196C41">
        <w:rPr>
          <w:rFonts w:ascii="Arial" w:hAnsi="Arial" w:cs="Arial"/>
          <w:sz w:val="22"/>
        </w:rPr>
        <w:t>Organisational Learning System </w:t>
      </w:r>
    </w:p>
    <w:p w14:paraId="626E9CBB" w14:textId="77777777" w:rsidR="00196C41" w:rsidRPr="00196C41" w:rsidRDefault="00196C41" w:rsidP="004C0266">
      <w:pPr>
        <w:pStyle w:val="NormalWeb"/>
        <w:numPr>
          <w:ilvl w:val="0"/>
          <w:numId w:val="24"/>
        </w:numPr>
        <w:ind w:left="1560"/>
        <w:rPr>
          <w:rFonts w:ascii="Arial" w:hAnsi="Arial" w:cs="Arial"/>
          <w:sz w:val="22"/>
        </w:rPr>
      </w:pPr>
      <w:r w:rsidRPr="00196C41">
        <w:rPr>
          <w:rFonts w:ascii="Arial" w:hAnsi="Arial" w:cs="Arial"/>
          <w:sz w:val="22"/>
        </w:rPr>
        <w:t>Professional recognition for data analysts </w:t>
      </w:r>
    </w:p>
    <w:p w14:paraId="487F9CDB" w14:textId="77777777" w:rsidR="00196C41" w:rsidRPr="00196C41" w:rsidRDefault="00196C41" w:rsidP="004C0266">
      <w:pPr>
        <w:pStyle w:val="NormalWeb"/>
        <w:numPr>
          <w:ilvl w:val="0"/>
          <w:numId w:val="24"/>
        </w:numPr>
        <w:ind w:left="1560"/>
        <w:rPr>
          <w:rFonts w:ascii="Arial" w:hAnsi="Arial" w:cs="Arial"/>
          <w:sz w:val="22"/>
        </w:rPr>
      </w:pPr>
      <w:r w:rsidRPr="00196C41">
        <w:rPr>
          <w:rFonts w:ascii="Arial" w:hAnsi="Arial" w:cs="Arial"/>
          <w:sz w:val="22"/>
        </w:rPr>
        <w:t>App development guidance  </w:t>
      </w:r>
    </w:p>
    <w:p w14:paraId="62B15F1D" w14:textId="77777777" w:rsidR="00196C41" w:rsidRPr="00196C41" w:rsidRDefault="00196C41" w:rsidP="004C0266">
      <w:pPr>
        <w:pStyle w:val="NormalWeb"/>
        <w:numPr>
          <w:ilvl w:val="0"/>
          <w:numId w:val="24"/>
        </w:numPr>
        <w:ind w:left="1560"/>
        <w:rPr>
          <w:rFonts w:ascii="Arial" w:hAnsi="Arial" w:cs="Arial"/>
          <w:sz w:val="22"/>
        </w:rPr>
      </w:pPr>
      <w:r w:rsidRPr="00196C41">
        <w:rPr>
          <w:rFonts w:ascii="Arial" w:hAnsi="Arial" w:cs="Arial"/>
          <w:sz w:val="22"/>
        </w:rPr>
        <w:t>National dataset procurement  </w:t>
      </w:r>
    </w:p>
    <w:p w14:paraId="499AC868" w14:textId="77777777" w:rsidR="00196C41" w:rsidRPr="00196C41" w:rsidRDefault="00196C41" w:rsidP="004C0266">
      <w:pPr>
        <w:pStyle w:val="NormalWeb"/>
        <w:numPr>
          <w:ilvl w:val="0"/>
          <w:numId w:val="24"/>
        </w:numPr>
        <w:ind w:left="1560"/>
        <w:rPr>
          <w:rFonts w:ascii="Arial" w:hAnsi="Arial" w:cs="Arial"/>
          <w:sz w:val="22"/>
        </w:rPr>
      </w:pPr>
      <w:r w:rsidRPr="00196C41">
        <w:rPr>
          <w:rFonts w:ascii="Arial" w:hAnsi="Arial" w:cs="Arial"/>
          <w:sz w:val="22"/>
        </w:rPr>
        <w:t>Evaluation methodology  </w:t>
      </w:r>
    </w:p>
    <w:p w14:paraId="520714B3" w14:textId="77777777" w:rsidR="00196C41" w:rsidRPr="00196C41" w:rsidRDefault="00196C41" w:rsidP="004C0266">
      <w:pPr>
        <w:pStyle w:val="NormalWeb"/>
        <w:numPr>
          <w:ilvl w:val="0"/>
          <w:numId w:val="24"/>
        </w:numPr>
        <w:ind w:left="1560"/>
        <w:rPr>
          <w:rFonts w:ascii="Arial" w:hAnsi="Arial" w:cs="Arial"/>
          <w:sz w:val="22"/>
        </w:rPr>
      </w:pPr>
      <w:r w:rsidRPr="00196C41">
        <w:rPr>
          <w:rFonts w:ascii="Arial" w:hAnsi="Arial" w:cs="Arial"/>
          <w:sz w:val="22"/>
        </w:rPr>
        <w:t>Single online home for fire </w:t>
      </w:r>
    </w:p>
    <w:p w14:paraId="292D8530" w14:textId="027893B4" w:rsidR="00196C41" w:rsidRPr="00196C41" w:rsidRDefault="00196C41" w:rsidP="004C0266">
      <w:pPr>
        <w:pStyle w:val="NormalWeb"/>
        <w:numPr>
          <w:ilvl w:val="0"/>
          <w:numId w:val="24"/>
        </w:numPr>
        <w:ind w:left="1560"/>
        <w:rPr>
          <w:rFonts w:ascii="Arial" w:hAnsi="Arial" w:cs="Arial"/>
          <w:sz w:val="22"/>
        </w:rPr>
      </w:pPr>
      <w:r w:rsidRPr="00196C41">
        <w:rPr>
          <w:rFonts w:ascii="Arial" w:hAnsi="Arial" w:cs="Arial"/>
          <w:sz w:val="22"/>
        </w:rPr>
        <w:t>Web development for CPO products  </w:t>
      </w:r>
    </w:p>
    <w:p w14:paraId="633AAA52" w14:textId="77777777" w:rsidR="00597977" w:rsidRDefault="00597977" w:rsidP="00196C41">
      <w:pPr>
        <w:ind w:left="780" w:right="-75"/>
        <w:textAlignment w:val="baseline"/>
        <w:rPr>
          <w:rFonts w:eastAsia="Times New Roman" w:cs="Arial"/>
          <w:szCs w:val="22"/>
          <w:lang w:eastAsia="en-GB"/>
        </w:rPr>
      </w:pPr>
    </w:p>
    <w:p w14:paraId="5CA4E8D9" w14:textId="77777777" w:rsidR="00597977" w:rsidRDefault="00597977" w:rsidP="00196C41">
      <w:pPr>
        <w:ind w:left="780" w:right="-75"/>
        <w:textAlignment w:val="baseline"/>
        <w:rPr>
          <w:rFonts w:eastAsia="Times New Roman" w:cs="Arial"/>
          <w:szCs w:val="22"/>
          <w:lang w:eastAsia="en-GB"/>
        </w:rPr>
      </w:pPr>
    </w:p>
    <w:p w14:paraId="3D85BD99" w14:textId="77777777" w:rsidR="00597977" w:rsidRDefault="00597977" w:rsidP="00196C41">
      <w:pPr>
        <w:ind w:left="780" w:right="-75"/>
        <w:textAlignment w:val="baseline"/>
        <w:rPr>
          <w:rFonts w:eastAsia="Times New Roman" w:cs="Arial"/>
          <w:szCs w:val="22"/>
          <w:lang w:eastAsia="en-GB"/>
        </w:rPr>
      </w:pPr>
    </w:p>
    <w:p w14:paraId="4EC77E95" w14:textId="77777777" w:rsidR="00597977" w:rsidRDefault="00597977" w:rsidP="00196C41">
      <w:pPr>
        <w:ind w:left="780" w:right="-75"/>
        <w:textAlignment w:val="baseline"/>
        <w:rPr>
          <w:rFonts w:eastAsia="Times New Roman" w:cs="Arial"/>
          <w:szCs w:val="22"/>
          <w:lang w:eastAsia="en-GB"/>
        </w:rPr>
      </w:pPr>
    </w:p>
    <w:p w14:paraId="564FF876" w14:textId="77777777" w:rsidR="00597977" w:rsidRDefault="00597977" w:rsidP="00196C41">
      <w:pPr>
        <w:ind w:left="780" w:right="-75"/>
        <w:textAlignment w:val="baseline"/>
        <w:rPr>
          <w:rFonts w:eastAsia="Times New Roman" w:cs="Arial"/>
          <w:szCs w:val="22"/>
          <w:lang w:eastAsia="en-GB"/>
        </w:rPr>
      </w:pPr>
    </w:p>
    <w:p w14:paraId="54FBBB01" w14:textId="77777777" w:rsidR="00597977" w:rsidRDefault="00597977" w:rsidP="00196C41">
      <w:pPr>
        <w:ind w:left="780" w:right="-75"/>
        <w:textAlignment w:val="baseline"/>
        <w:rPr>
          <w:rFonts w:eastAsia="Times New Roman" w:cs="Arial"/>
          <w:szCs w:val="22"/>
          <w:lang w:eastAsia="en-GB"/>
        </w:rPr>
      </w:pPr>
    </w:p>
    <w:p w14:paraId="58420408" w14:textId="77777777" w:rsidR="00597977" w:rsidRDefault="00597977" w:rsidP="00196C41">
      <w:pPr>
        <w:ind w:left="780" w:right="-75"/>
        <w:textAlignment w:val="baseline"/>
        <w:rPr>
          <w:rFonts w:eastAsia="Times New Roman" w:cs="Arial"/>
          <w:szCs w:val="22"/>
          <w:lang w:eastAsia="en-GB"/>
        </w:rPr>
      </w:pPr>
    </w:p>
    <w:p w14:paraId="77A18B9B" w14:textId="77777777" w:rsidR="00597977" w:rsidRDefault="00597977" w:rsidP="00196C41">
      <w:pPr>
        <w:ind w:left="780" w:right="-75"/>
        <w:textAlignment w:val="baseline"/>
        <w:rPr>
          <w:rFonts w:eastAsia="Times New Roman" w:cs="Arial"/>
          <w:szCs w:val="22"/>
          <w:lang w:eastAsia="en-GB"/>
        </w:rPr>
      </w:pPr>
    </w:p>
    <w:p w14:paraId="0B75BE4F" w14:textId="77777777" w:rsidR="00597977" w:rsidRDefault="00597977" w:rsidP="00196C41">
      <w:pPr>
        <w:ind w:left="780" w:right="-75"/>
        <w:textAlignment w:val="baseline"/>
        <w:rPr>
          <w:rFonts w:eastAsia="Times New Roman" w:cs="Arial"/>
          <w:szCs w:val="22"/>
          <w:lang w:eastAsia="en-GB"/>
        </w:rPr>
      </w:pPr>
    </w:p>
    <w:p w14:paraId="3F12A00F" w14:textId="77777777" w:rsidR="00597977" w:rsidRDefault="00597977" w:rsidP="00196C41">
      <w:pPr>
        <w:ind w:left="780" w:right="-75"/>
        <w:textAlignment w:val="baseline"/>
        <w:rPr>
          <w:rFonts w:eastAsia="Times New Roman" w:cs="Arial"/>
          <w:szCs w:val="22"/>
          <w:lang w:eastAsia="en-GB"/>
        </w:rPr>
      </w:pPr>
    </w:p>
    <w:p w14:paraId="4893449A" w14:textId="77777777" w:rsidR="00597977" w:rsidRDefault="00597977" w:rsidP="00196C41">
      <w:pPr>
        <w:ind w:left="780" w:right="-75"/>
        <w:textAlignment w:val="baseline"/>
        <w:rPr>
          <w:rFonts w:eastAsia="Times New Roman" w:cs="Arial"/>
          <w:szCs w:val="22"/>
          <w:lang w:eastAsia="en-GB"/>
        </w:rPr>
      </w:pPr>
    </w:p>
    <w:p w14:paraId="54BBAA07" w14:textId="77777777" w:rsidR="00597977" w:rsidRDefault="00597977" w:rsidP="00196C41">
      <w:pPr>
        <w:ind w:left="780" w:right="-75"/>
        <w:textAlignment w:val="baseline"/>
        <w:rPr>
          <w:rFonts w:eastAsia="Times New Roman" w:cs="Arial"/>
          <w:szCs w:val="22"/>
          <w:lang w:eastAsia="en-GB"/>
        </w:rPr>
      </w:pPr>
    </w:p>
    <w:p w14:paraId="3E769F77" w14:textId="77777777" w:rsidR="00597977" w:rsidRDefault="00597977" w:rsidP="00196C41">
      <w:pPr>
        <w:ind w:left="780" w:right="-75"/>
        <w:textAlignment w:val="baseline"/>
        <w:rPr>
          <w:rFonts w:eastAsia="Times New Roman" w:cs="Arial"/>
          <w:szCs w:val="22"/>
          <w:lang w:eastAsia="en-GB"/>
        </w:rPr>
      </w:pPr>
    </w:p>
    <w:p w14:paraId="67D078A9" w14:textId="77777777" w:rsidR="00597977" w:rsidRDefault="00597977" w:rsidP="00196C41">
      <w:pPr>
        <w:ind w:left="780" w:right="-75"/>
        <w:textAlignment w:val="baseline"/>
        <w:rPr>
          <w:rFonts w:eastAsia="Times New Roman" w:cs="Arial"/>
          <w:szCs w:val="22"/>
          <w:lang w:eastAsia="en-GB"/>
        </w:rPr>
      </w:pPr>
    </w:p>
    <w:p w14:paraId="525B4B1E" w14:textId="77777777" w:rsidR="00196C41" w:rsidRPr="00196C41" w:rsidRDefault="00196C41" w:rsidP="00196C41">
      <w:pPr>
        <w:ind w:left="780" w:right="-75"/>
        <w:textAlignment w:val="baseline"/>
        <w:rPr>
          <w:rFonts w:eastAsia="Times New Roman" w:cs="Arial"/>
          <w:szCs w:val="22"/>
          <w:lang w:eastAsia="en-GB"/>
        </w:rPr>
      </w:pPr>
      <w:r w:rsidRPr="00196C41">
        <w:rPr>
          <w:rFonts w:eastAsia="Times New Roman" w:cs="Arial"/>
          <w:szCs w:val="22"/>
          <w:lang w:eastAsia="en-GB"/>
        </w:rPr>
        <w:t> </w:t>
      </w:r>
    </w:p>
    <w:p w14:paraId="135D9F15" w14:textId="77777777" w:rsidR="00196C41" w:rsidRPr="00196C41" w:rsidRDefault="00196C41" w:rsidP="00DB6ABC">
      <w:pPr>
        <w:pStyle w:val="ListParagraph"/>
        <w:numPr>
          <w:ilvl w:val="1"/>
          <w:numId w:val="19"/>
        </w:numPr>
        <w:rPr>
          <w:rFonts w:ascii="Arial" w:hAnsi="Arial" w:cs="Arial"/>
        </w:rPr>
      </w:pPr>
      <w:r w:rsidRPr="00196C41">
        <w:rPr>
          <w:rFonts w:ascii="Arial" w:hAnsi="Arial" w:cs="Arial"/>
        </w:rPr>
        <w:t>Some projects will be long term initiatives while others could be undertaken in a shorter period of time in a more agile manner. Some will be exclusive to the Digital and Data Programme, while others will have strong interdependencies with the Community Risk and People programmes. Taking account of the available resources, finances and competing requirements across the NFCC portfolio, this list will be proposed to the programme board in September 2019 for review and prioritisation.  </w:t>
      </w:r>
    </w:p>
    <w:p w14:paraId="09ACB2A9" w14:textId="728CB238" w:rsidR="00196C41" w:rsidRPr="00196C41" w:rsidRDefault="00196C41" w:rsidP="00DB6ABC">
      <w:pPr>
        <w:pStyle w:val="ListParagraph"/>
        <w:ind w:left="792"/>
        <w:rPr>
          <w:rFonts w:ascii="Arial" w:hAnsi="Arial" w:cs="Arial"/>
        </w:rPr>
      </w:pPr>
    </w:p>
    <w:p w14:paraId="6B864870" w14:textId="3CB6DF55" w:rsidR="00196C41" w:rsidRPr="007F0BE8" w:rsidRDefault="00196C41" w:rsidP="009A2534">
      <w:pPr>
        <w:pStyle w:val="ListParagraph"/>
        <w:numPr>
          <w:ilvl w:val="1"/>
          <w:numId w:val="19"/>
        </w:numPr>
        <w:rPr>
          <w:rFonts w:ascii="Arial" w:hAnsi="Arial" w:cs="Arial"/>
        </w:rPr>
      </w:pPr>
      <w:r w:rsidRPr="00196C41">
        <w:rPr>
          <w:rFonts w:ascii="Arial" w:hAnsi="Arial" w:cs="Arial"/>
        </w:rPr>
        <w:t>C</w:t>
      </w:r>
      <w:r w:rsidR="00595347">
        <w:rPr>
          <w:rFonts w:ascii="Arial" w:hAnsi="Arial" w:cs="Arial"/>
        </w:rPr>
        <w:t xml:space="preserve">hief </w:t>
      </w:r>
      <w:r w:rsidRPr="00196C41">
        <w:rPr>
          <w:rFonts w:ascii="Arial" w:hAnsi="Arial" w:cs="Arial"/>
        </w:rPr>
        <w:t>F</w:t>
      </w:r>
      <w:r w:rsidR="00595347">
        <w:rPr>
          <w:rFonts w:ascii="Arial" w:hAnsi="Arial" w:cs="Arial"/>
        </w:rPr>
        <w:t xml:space="preserve">ire </w:t>
      </w:r>
      <w:r w:rsidRPr="00196C41">
        <w:rPr>
          <w:rFonts w:ascii="Arial" w:hAnsi="Arial" w:cs="Arial"/>
        </w:rPr>
        <w:t>O</w:t>
      </w:r>
      <w:r w:rsidR="00595347">
        <w:rPr>
          <w:rFonts w:ascii="Arial" w:hAnsi="Arial" w:cs="Arial"/>
        </w:rPr>
        <w:t>fficer</w:t>
      </w:r>
      <w:r w:rsidRPr="00196C41">
        <w:rPr>
          <w:rFonts w:ascii="Arial" w:hAnsi="Arial" w:cs="Arial"/>
        </w:rPr>
        <w:t xml:space="preserve"> Lee Howell of Devon and Somerset FRS has been confirmed as Programme Executive. </w:t>
      </w:r>
    </w:p>
    <w:p w14:paraId="18779899" w14:textId="77777777" w:rsidR="00DB7519" w:rsidRPr="00DB6ABC" w:rsidRDefault="00DB7519" w:rsidP="00DB6ABC">
      <w:pPr>
        <w:pStyle w:val="ListParagraph"/>
        <w:ind w:left="792"/>
        <w:rPr>
          <w:rFonts w:ascii="Arial" w:hAnsi="Arial" w:cs="Arial"/>
        </w:rPr>
      </w:pPr>
    </w:p>
    <w:p w14:paraId="4758D126" w14:textId="0A90A2AC" w:rsidR="00DB7519" w:rsidRPr="00DB6ABC" w:rsidRDefault="00DB6ABC" w:rsidP="00DB6ABC">
      <w:pPr>
        <w:pStyle w:val="ListParagraph"/>
        <w:numPr>
          <w:ilvl w:val="1"/>
          <w:numId w:val="19"/>
        </w:numPr>
        <w:rPr>
          <w:rFonts w:ascii="Arial" w:hAnsi="Arial" w:cs="Arial"/>
        </w:rPr>
      </w:pPr>
      <w:r>
        <w:rPr>
          <w:rFonts w:ascii="Arial" w:hAnsi="Arial" w:cs="Arial"/>
        </w:rPr>
        <w:t xml:space="preserve">The </w:t>
      </w:r>
      <w:r w:rsidR="00DB7519" w:rsidRPr="00DB6ABC">
        <w:rPr>
          <w:rFonts w:ascii="Arial" w:hAnsi="Arial" w:cs="Arial"/>
        </w:rPr>
        <w:t>discovery process was presented at the ESS</w:t>
      </w:r>
      <w:r w:rsidR="00EC3ED9">
        <w:rPr>
          <w:rFonts w:ascii="Arial" w:hAnsi="Arial" w:cs="Arial"/>
        </w:rPr>
        <w:t xml:space="preserve"> 2019</w:t>
      </w:r>
      <w:r w:rsidR="00DB7519" w:rsidRPr="00DB6ABC">
        <w:rPr>
          <w:rFonts w:ascii="Arial" w:hAnsi="Arial" w:cs="Arial"/>
        </w:rPr>
        <w:t xml:space="preserve"> at the ICT lecture theatre </w:t>
      </w:r>
      <w:r w:rsidR="00EC3ED9">
        <w:rPr>
          <w:rFonts w:ascii="Arial" w:hAnsi="Arial" w:cs="Arial"/>
        </w:rPr>
        <w:t xml:space="preserve">by Programme Manager Steve </w:t>
      </w:r>
      <w:proofErr w:type="spellStart"/>
      <w:r w:rsidR="00EC3ED9">
        <w:rPr>
          <w:rFonts w:ascii="Arial" w:hAnsi="Arial" w:cs="Arial"/>
        </w:rPr>
        <w:t>Beakhust</w:t>
      </w:r>
      <w:proofErr w:type="spellEnd"/>
      <w:r w:rsidR="00EC3ED9">
        <w:rPr>
          <w:rFonts w:ascii="Arial" w:hAnsi="Arial" w:cs="Arial"/>
        </w:rPr>
        <w:t xml:space="preserve"> and</w:t>
      </w:r>
      <w:r w:rsidR="00DB7519" w:rsidRPr="00DB6ABC">
        <w:rPr>
          <w:rFonts w:ascii="Arial" w:hAnsi="Arial" w:cs="Arial"/>
        </w:rPr>
        <w:t xml:space="preserve"> at the International Symposium</w:t>
      </w:r>
      <w:r w:rsidR="00EC3ED9">
        <w:rPr>
          <w:rFonts w:ascii="Arial" w:hAnsi="Arial" w:cs="Arial"/>
        </w:rPr>
        <w:t xml:space="preserve"> by Programme executive Lee Howell</w:t>
      </w:r>
      <w:r w:rsidR="00DB7519" w:rsidRPr="00DB6ABC">
        <w:rPr>
          <w:rFonts w:ascii="Arial" w:hAnsi="Arial" w:cs="Arial"/>
        </w:rPr>
        <w:t xml:space="preserve">. </w:t>
      </w:r>
    </w:p>
    <w:p w14:paraId="4E99D485" w14:textId="77777777" w:rsidR="00DB7519" w:rsidRPr="00DB7519" w:rsidRDefault="00DB7519" w:rsidP="00DB7519">
      <w:pPr>
        <w:rPr>
          <w:rFonts w:cs="Arial"/>
          <w:b/>
          <w:bCs/>
          <w:sz w:val="24"/>
        </w:rPr>
      </w:pPr>
    </w:p>
    <w:p w14:paraId="4A7DB43E" w14:textId="77777777" w:rsidR="002519A0" w:rsidRPr="00B33AC1" w:rsidRDefault="002519A0" w:rsidP="00545729">
      <w:pPr>
        <w:pStyle w:val="ListParagraph"/>
        <w:spacing w:line="276" w:lineRule="auto"/>
        <w:ind w:left="360"/>
        <w:rPr>
          <w:rFonts w:ascii="Arial" w:eastAsia="Times New Roman" w:hAnsi="Arial" w:cs="Arial"/>
          <w:b/>
          <w:color w:val="000000"/>
          <w:lang w:eastAsia="en-GB"/>
        </w:rPr>
      </w:pPr>
    </w:p>
    <w:sectPr w:rsidR="002519A0" w:rsidRPr="00B33AC1" w:rsidSect="006E1202">
      <w:headerReference w:type="default" r:id="rId12"/>
      <w:footerReference w:type="default" r:id="rId13"/>
      <w:headerReference w:type="first" r:id="rId14"/>
      <w:pgSz w:w="11900" w:h="16840"/>
      <w:pgMar w:top="1559" w:right="851" w:bottom="1530" w:left="851" w:header="709"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01D1" w14:textId="77777777" w:rsidR="00FE11D6" w:rsidRDefault="00FE11D6">
      <w:r>
        <w:separator/>
      </w:r>
    </w:p>
  </w:endnote>
  <w:endnote w:type="continuationSeparator" w:id="0">
    <w:p w14:paraId="265CC157" w14:textId="77777777" w:rsidR="00FE11D6" w:rsidRDefault="00FE11D6">
      <w:r>
        <w:continuationSeparator/>
      </w:r>
    </w:p>
  </w:endnote>
  <w:endnote w:type="continuationNotice" w:id="1">
    <w:p w14:paraId="604C0C55" w14:textId="77777777" w:rsidR="00FE11D6" w:rsidRDefault="00FE1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9CB0C" w14:textId="119826AA" w:rsidR="00FE11D6" w:rsidRPr="0090442D" w:rsidRDefault="00FE11D6" w:rsidP="00853287">
    <w:pPr>
      <w:pStyle w:val="Footer"/>
      <w:tabs>
        <w:tab w:val="clear" w:pos="4320"/>
        <w:tab w:val="clear" w:pos="8640"/>
        <w:tab w:val="center" w:pos="5103"/>
        <w:tab w:val="right" w:pos="10206"/>
      </w:tabs>
      <w:rPr>
        <w:color w:val="999999"/>
      </w:rPr>
    </w:pPr>
    <w:r>
      <w:rPr>
        <w:noProof/>
        <w:color w:val="999999"/>
        <w:lang w:eastAsia="en-GB"/>
      </w:rPr>
      <mc:AlternateContent>
        <mc:Choice Requires="wps">
          <w:drawing>
            <wp:anchor distT="4294967295" distB="4294967295" distL="114300" distR="114300" simplePos="0" relativeHeight="251658241" behindDoc="0" locked="0" layoutInCell="1" allowOverlap="1" wp14:anchorId="1899AD8D" wp14:editId="7E154FB9">
              <wp:simplePos x="0" y="0"/>
              <wp:positionH relativeFrom="column">
                <wp:posOffset>-31750</wp:posOffset>
              </wp:positionH>
              <wp:positionV relativeFrom="paragraph">
                <wp:posOffset>-89536</wp:posOffset>
              </wp:positionV>
              <wp:extent cx="6515100" cy="0"/>
              <wp:effectExtent l="0" t="0" r="1905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D9761C" id="Line 54" o:spid="_x0000_s1026" style="position:absolute;flip:y;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05pt" to="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" strokecolor="#a5a5a5" strokeweight=".5pt">
              <v:shadow opacity="22938f" offset="0"/>
            </v:line>
          </w:pict>
        </mc:Fallback>
      </mc:AlternateContent>
    </w: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3543AB">
      <w:rPr>
        <w:noProof/>
        <w:color w:val="999999"/>
      </w:rPr>
      <w:t>7</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3543AB">
      <w:rPr>
        <w:noProof/>
        <w:color w:val="999999"/>
      </w:rPr>
      <w:t>7</w:t>
    </w:r>
    <w:r w:rsidRPr="00AB2E51">
      <w:rPr>
        <w:color w:val="999999"/>
      </w:rPr>
      <w:fldChar w:fldCharType="end"/>
    </w:r>
    <w:r>
      <w:rPr>
        <w:color w:val="999999"/>
      </w:rPr>
      <w:tab/>
      <w:t xml:space="preserve">                                                                                         CPO Update                                                                         2 October 2019</w:t>
    </w:r>
    <w:r w:rsidRPr="00AB2E51">
      <w:rPr>
        <w:color w:val="99999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5FC53" w14:textId="77777777" w:rsidR="00FE11D6" w:rsidRDefault="00FE11D6">
      <w:r>
        <w:separator/>
      </w:r>
    </w:p>
  </w:footnote>
  <w:footnote w:type="continuationSeparator" w:id="0">
    <w:p w14:paraId="41B28C84" w14:textId="77777777" w:rsidR="00FE11D6" w:rsidRDefault="00FE11D6">
      <w:r>
        <w:continuationSeparator/>
      </w:r>
    </w:p>
  </w:footnote>
  <w:footnote w:type="continuationNotice" w:id="1">
    <w:p w14:paraId="281BAA8F" w14:textId="77777777" w:rsidR="00FE11D6" w:rsidRDefault="00FE11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C119" w14:textId="235A6320" w:rsidR="00FE11D6" w:rsidRPr="00723705" w:rsidRDefault="00FE11D6">
    <w:pPr>
      <w:pStyle w:val="Header"/>
      <w:rPr>
        <w:vertAlign w:val="subscript"/>
      </w:rPr>
    </w:pPr>
    <w:r>
      <w:rPr>
        <w:vertAlign w:val="subscript"/>
      </w:rPr>
      <w:t xml:space="preserve">  </w:t>
    </w:r>
    <w:r>
      <w:rPr>
        <w:noProof/>
        <w:lang w:eastAsia="en-GB"/>
      </w:rPr>
      <w:drawing>
        <wp:anchor distT="0" distB="0" distL="114300" distR="114300" simplePos="0" relativeHeight="251660290" behindDoc="1" locked="1" layoutInCell="1" allowOverlap="1" wp14:anchorId="5D997799" wp14:editId="727C4EA5">
          <wp:simplePos x="0" y="0"/>
          <wp:positionH relativeFrom="page">
            <wp:posOffset>26035</wp:posOffset>
          </wp:positionH>
          <wp:positionV relativeFrom="page">
            <wp:posOffset>354330</wp:posOffset>
          </wp:positionV>
          <wp:extent cx="7559040" cy="2273300"/>
          <wp:effectExtent l="25400" t="0" r="10160" b="0"/>
          <wp:wrapNone/>
          <wp:docPr id="1" name="Placeholder" descr="CFOA_Word_Template_MAY2017_NFCC_BLANK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OA_Word_Template_MAY2017_NFCC_BLANKBANNER.png"/>
                  <pic:cNvPicPr/>
                </pic:nvPicPr>
                <pic:blipFill>
                  <a:blip r:embed="rId1"/>
                  <a:stretch>
                    <a:fillRect/>
                  </a:stretch>
                </pic:blipFill>
                <pic:spPr>
                  <a:xfrm>
                    <a:off x="0" y="0"/>
                    <a:ext cx="7559040" cy="22733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9EA1" w14:textId="77777777" w:rsidR="00FE11D6" w:rsidRDefault="00FE11D6" w:rsidP="00FE11D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FE11D6" w:rsidRPr="00C25CA7" w14:paraId="71763B05" w14:textId="77777777" w:rsidTr="00FE11D6">
      <w:trPr>
        <w:trHeight w:val="416"/>
      </w:trPr>
      <w:tc>
        <w:tcPr>
          <w:tcW w:w="5670" w:type="dxa"/>
          <w:vMerge w:val="restart"/>
        </w:tcPr>
        <w:p w14:paraId="3152511E" w14:textId="77777777" w:rsidR="00FE11D6" w:rsidRPr="00C803F3" w:rsidRDefault="00FE11D6" w:rsidP="00FE11D6">
          <w:r w:rsidRPr="00C803F3">
            <w:rPr>
              <w:noProof/>
              <w:lang w:eastAsia="en-GB"/>
            </w:rPr>
            <w:drawing>
              <wp:inline distT="0" distB="0" distL="0" distR="0" wp14:anchorId="6C1C9511" wp14:editId="1F8F96E7">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970B266EACE4ABFB4298A42CDEF58E3"/>
          </w:placeholder>
        </w:sdtPr>
        <w:sdtEndPr/>
        <w:sdtContent>
          <w:tc>
            <w:tcPr>
              <w:tcW w:w="4248" w:type="dxa"/>
            </w:tcPr>
            <w:p w14:paraId="3DFEC271" w14:textId="77777777" w:rsidR="00FE11D6" w:rsidRPr="00C803F3" w:rsidRDefault="00FE11D6" w:rsidP="00FE11D6">
              <w:r w:rsidRPr="00CC4F49">
                <w:rPr>
                  <w:b/>
                </w:rPr>
                <w:t>Fire Services Management Committee</w:t>
              </w:r>
            </w:p>
          </w:tc>
        </w:sdtContent>
      </w:sdt>
    </w:tr>
    <w:tr w:rsidR="00FE11D6" w14:paraId="6960A4A2" w14:textId="77777777" w:rsidTr="00FE11D6">
      <w:trPr>
        <w:trHeight w:val="406"/>
      </w:trPr>
      <w:tc>
        <w:tcPr>
          <w:tcW w:w="5670" w:type="dxa"/>
          <w:vMerge/>
        </w:tcPr>
        <w:p w14:paraId="5FC32414" w14:textId="77777777" w:rsidR="00FE11D6" w:rsidRPr="00A627DD" w:rsidRDefault="00FE11D6" w:rsidP="00FE11D6"/>
      </w:tc>
      <w:tc>
        <w:tcPr>
          <w:tcW w:w="4248" w:type="dxa"/>
        </w:tcPr>
        <w:sdt>
          <w:sdtPr>
            <w:alias w:val="Date"/>
            <w:tag w:val="Date"/>
            <w:id w:val="-488943452"/>
            <w:placeholder>
              <w:docPart w:val="BD7C2105400645D1A10347F61A9C1487"/>
            </w:placeholder>
            <w:date w:fullDate="2019-10-11T00:00:00Z">
              <w:dateFormat w:val="dd MMMM yyyy"/>
              <w:lid w:val="en-GB"/>
              <w:storeMappedDataAs w:val="dateTime"/>
              <w:calendar w:val="gregorian"/>
            </w:date>
          </w:sdtPr>
          <w:sdtEndPr/>
          <w:sdtContent>
            <w:p w14:paraId="5C4BF771" w14:textId="77777777" w:rsidR="00FE11D6" w:rsidRPr="00C803F3" w:rsidRDefault="00FE11D6" w:rsidP="00FE11D6">
              <w:r>
                <w:t>11 October 2019</w:t>
              </w:r>
            </w:p>
          </w:sdtContent>
        </w:sdt>
      </w:tc>
    </w:tr>
    <w:tr w:rsidR="00FE11D6" w:rsidRPr="00C25CA7" w14:paraId="524AD7A9" w14:textId="77777777" w:rsidTr="00FE11D6">
      <w:trPr>
        <w:trHeight w:val="89"/>
      </w:trPr>
      <w:tc>
        <w:tcPr>
          <w:tcW w:w="5670" w:type="dxa"/>
          <w:vMerge/>
        </w:tcPr>
        <w:p w14:paraId="3B98BAFC" w14:textId="77777777" w:rsidR="00FE11D6" w:rsidRPr="00A627DD" w:rsidRDefault="00FE11D6" w:rsidP="00FE11D6"/>
      </w:tc>
      <w:tc>
        <w:tcPr>
          <w:tcW w:w="4248" w:type="dxa"/>
        </w:tcPr>
        <w:p w14:paraId="6D4A311B" w14:textId="77777777" w:rsidR="00FE11D6" w:rsidRPr="00C803F3" w:rsidRDefault="00FE11D6" w:rsidP="00FE11D6"/>
      </w:tc>
    </w:tr>
  </w:tbl>
  <w:p w14:paraId="1C405C2B" w14:textId="77777777" w:rsidR="00FE11D6" w:rsidRDefault="00FE11D6" w:rsidP="00FE11D6">
    <w:pPr>
      <w:pStyle w:val="Header"/>
    </w:pPr>
  </w:p>
  <w:p w14:paraId="3916AE8F" w14:textId="4D3DD276" w:rsidR="00FE11D6" w:rsidRDefault="00FE11D6" w:rsidP="00853287">
    <w:pPr>
      <w:pStyle w:val="Header"/>
      <w:tabs>
        <w:tab w:val="clear" w:pos="4320"/>
        <w:tab w:val="clear" w:pos="8640"/>
        <w:tab w:val="left" w:pos="5856"/>
      </w:tabs>
      <w:rPr>
        <w:rFonts w:ascii="Arial" w:hAnsi="Arial" w:cs="Arial"/>
        <w:b/>
        <w:sz w:val="22"/>
        <w:szCs w:val="22"/>
      </w:rPr>
    </w:pPr>
  </w:p>
  <w:p w14:paraId="40A29ABA" w14:textId="77777777" w:rsidR="00FE11D6" w:rsidRPr="00932197" w:rsidRDefault="00FE11D6" w:rsidP="00853287">
    <w:pPr>
      <w:pStyle w:val="Header"/>
      <w:tabs>
        <w:tab w:val="clear" w:pos="4320"/>
        <w:tab w:val="clear" w:pos="8640"/>
        <w:tab w:val="left" w:pos="5856"/>
      </w:tabs>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860"/>
    <w:multiLevelType w:val="hybridMultilevel"/>
    <w:tmpl w:val="E34C80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FE612D"/>
    <w:multiLevelType w:val="multilevel"/>
    <w:tmpl w:val="94BA23F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450E1"/>
    <w:multiLevelType w:val="hybridMultilevel"/>
    <w:tmpl w:val="019E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D38C5"/>
    <w:multiLevelType w:val="multilevel"/>
    <w:tmpl w:val="1DE89B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FC17F21"/>
    <w:multiLevelType w:val="multilevel"/>
    <w:tmpl w:val="F88A7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6668C"/>
    <w:multiLevelType w:val="multilevel"/>
    <w:tmpl w:val="8AD4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1D00CC"/>
    <w:multiLevelType w:val="multilevel"/>
    <w:tmpl w:val="A2CE3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5A00"/>
    <w:multiLevelType w:val="hybridMultilevel"/>
    <w:tmpl w:val="EEEC5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D6C76"/>
    <w:multiLevelType w:val="hybridMultilevel"/>
    <w:tmpl w:val="66D20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610AD"/>
    <w:multiLevelType w:val="multilevel"/>
    <w:tmpl w:val="CEEEF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B3C83"/>
    <w:multiLevelType w:val="hybridMultilevel"/>
    <w:tmpl w:val="3852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F2BA3"/>
    <w:multiLevelType w:val="hybridMultilevel"/>
    <w:tmpl w:val="AF0E183E"/>
    <w:lvl w:ilvl="0" w:tplc="04090001">
      <w:start w:val="1"/>
      <w:numFmt w:val="bullet"/>
      <w:lvlText w:val=""/>
      <w:lvlJc w:val="left"/>
      <w:pPr>
        <w:ind w:left="792" w:hanging="360"/>
      </w:pPr>
      <w:rPr>
        <w:rFonts w:ascii="Symbol" w:hAnsi="Symbol"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15:restartNumberingAfterBreak="0">
    <w:nsid w:val="24062EB3"/>
    <w:multiLevelType w:val="hybridMultilevel"/>
    <w:tmpl w:val="7F6CE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FF4A95"/>
    <w:multiLevelType w:val="multilevel"/>
    <w:tmpl w:val="E368D1F4"/>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07D0C"/>
    <w:multiLevelType w:val="multilevel"/>
    <w:tmpl w:val="15E41B2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55D2B"/>
    <w:multiLevelType w:val="multilevel"/>
    <w:tmpl w:val="2664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766533"/>
    <w:multiLevelType w:val="multilevel"/>
    <w:tmpl w:val="481CD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621457"/>
    <w:multiLevelType w:val="multilevel"/>
    <w:tmpl w:val="DF2C3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A20011"/>
    <w:multiLevelType w:val="hybridMultilevel"/>
    <w:tmpl w:val="5A803854"/>
    <w:lvl w:ilvl="0" w:tplc="375C50A6">
      <w:start w:val="1"/>
      <w:numFmt w:val="bullet"/>
      <w:lvlText w:val="•"/>
      <w:lvlJc w:val="left"/>
      <w:pPr>
        <w:ind w:left="148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6A801CF8">
      <w:start w:val="1"/>
      <w:numFmt w:val="bullet"/>
      <w:lvlText w:val="o"/>
      <w:lvlJc w:val="left"/>
      <w:pPr>
        <w:ind w:left="2152"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9E94033E">
      <w:start w:val="1"/>
      <w:numFmt w:val="bullet"/>
      <w:lvlText w:val="▪"/>
      <w:lvlJc w:val="left"/>
      <w:pPr>
        <w:ind w:left="2872"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B89E3AEC">
      <w:start w:val="1"/>
      <w:numFmt w:val="bullet"/>
      <w:lvlText w:val="•"/>
      <w:lvlJc w:val="left"/>
      <w:pPr>
        <w:ind w:left="359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F206631C">
      <w:start w:val="1"/>
      <w:numFmt w:val="bullet"/>
      <w:lvlText w:val="o"/>
      <w:lvlJc w:val="left"/>
      <w:pPr>
        <w:ind w:left="4312"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C83C437C">
      <w:start w:val="1"/>
      <w:numFmt w:val="bullet"/>
      <w:lvlText w:val="▪"/>
      <w:lvlJc w:val="left"/>
      <w:pPr>
        <w:ind w:left="5032"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719608B2">
      <w:start w:val="1"/>
      <w:numFmt w:val="bullet"/>
      <w:lvlText w:val="•"/>
      <w:lvlJc w:val="left"/>
      <w:pPr>
        <w:ind w:left="575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DE2CC544">
      <w:start w:val="1"/>
      <w:numFmt w:val="bullet"/>
      <w:lvlText w:val="o"/>
      <w:lvlJc w:val="left"/>
      <w:pPr>
        <w:ind w:left="6472"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644C38EE">
      <w:start w:val="1"/>
      <w:numFmt w:val="bullet"/>
      <w:lvlText w:val="▪"/>
      <w:lvlJc w:val="left"/>
      <w:pPr>
        <w:ind w:left="7192"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19" w15:restartNumberingAfterBreak="0">
    <w:nsid w:val="36FD4FC2"/>
    <w:multiLevelType w:val="hybridMultilevel"/>
    <w:tmpl w:val="F30EF87E"/>
    <w:lvl w:ilvl="0" w:tplc="A598629C">
      <w:start w:val="1"/>
      <w:numFmt w:val="bullet"/>
      <w:lvlText w:val=""/>
      <w:lvlJc w:val="left"/>
      <w:pPr>
        <w:ind w:left="720" w:hanging="360"/>
      </w:pPr>
      <w:rPr>
        <w:rFonts w:ascii="Symbol" w:hAnsi="Symbol"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A0B93"/>
    <w:multiLevelType w:val="hybridMultilevel"/>
    <w:tmpl w:val="D90A1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F3019"/>
    <w:multiLevelType w:val="multilevel"/>
    <w:tmpl w:val="B5B2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611355"/>
    <w:multiLevelType w:val="hybridMultilevel"/>
    <w:tmpl w:val="C8C4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532AA"/>
    <w:multiLevelType w:val="hybridMultilevel"/>
    <w:tmpl w:val="BB4E33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6660F8"/>
    <w:multiLevelType w:val="multilevel"/>
    <w:tmpl w:val="190AD9F8"/>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023C0F"/>
    <w:multiLevelType w:val="multilevel"/>
    <w:tmpl w:val="AAEEF2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C2151D"/>
    <w:multiLevelType w:val="multilevel"/>
    <w:tmpl w:val="E48442AA"/>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A778DD"/>
    <w:multiLevelType w:val="multilevel"/>
    <w:tmpl w:val="03D2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AC37ED"/>
    <w:multiLevelType w:val="hybridMultilevel"/>
    <w:tmpl w:val="8D20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6288B"/>
    <w:multiLevelType w:val="hybridMultilevel"/>
    <w:tmpl w:val="0CF8FA1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70E83356"/>
    <w:multiLevelType w:val="multilevel"/>
    <w:tmpl w:val="190AD9F8"/>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0D3B6C"/>
    <w:multiLevelType w:val="hybridMultilevel"/>
    <w:tmpl w:val="518E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379FF"/>
    <w:multiLevelType w:val="hybridMultilevel"/>
    <w:tmpl w:val="769264AA"/>
    <w:lvl w:ilvl="0" w:tplc="1E3086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0F0C41"/>
    <w:multiLevelType w:val="multilevel"/>
    <w:tmpl w:val="AE96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0"/>
  </w:num>
  <w:num w:numId="3">
    <w:abstractNumId w:val="20"/>
  </w:num>
  <w:num w:numId="4">
    <w:abstractNumId w:val="8"/>
  </w:num>
  <w:num w:numId="5">
    <w:abstractNumId w:val="31"/>
  </w:num>
  <w:num w:numId="6">
    <w:abstractNumId w:val="21"/>
  </w:num>
  <w:num w:numId="7">
    <w:abstractNumId w:val="3"/>
  </w:num>
  <w:num w:numId="8">
    <w:abstractNumId w:val="1"/>
  </w:num>
  <w:num w:numId="9">
    <w:abstractNumId w:val="2"/>
  </w:num>
  <w:num w:numId="10">
    <w:abstractNumId w:val="23"/>
  </w:num>
  <w:num w:numId="11">
    <w:abstractNumId w:val="28"/>
  </w:num>
  <w:num w:numId="12">
    <w:abstractNumId w:val="11"/>
  </w:num>
  <w:num w:numId="13">
    <w:abstractNumId w:val="29"/>
  </w:num>
  <w:num w:numId="14">
    <w:abstractNumId w:val="19"/>
  </w:num>
  <w:num w:numId="15">
    <w:abstractNumId w:val="10"/>
  </w:num>
  <w:num w:numId="16">
    <w:abstractNumId w:val="22"/>
  </w:num>
  <w:num w:numId="17">
    <w:abstractNumId w:val="14"/>
  </w:num>
  <w:num w:numId="18">
    <w:abstractNumId w:val="7"/>
  </w:num>
  <w:num w:numId="19">
    <w:abstractNumId w:val="26"/>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9"/>
  </w:num>
  <w:num w:numId="25">
    <w:abstractNumId w:val="6"/>
  </w:num>
  <w:num w:numId="26">
    <w:abstractNumId w:val="15"/>
  </w:num>
  <w:num w:numId="27">
    <w:abstractNumId w:val="4"/>
  </w:num>
  <w:num w:numId="28">
    <w:abstractNumId w:val="33"/>
  </w:num>
  <w:num w:numId="29">
    <w:abstractNumId w:val="5"/>
  </w:num>
  <w:num w:numId="30">
    <w:abstractNumId w:val="27"/>
  </w:num>
  <w:num w:numId="31">
    <w:abstractNumId w:val="16"/>
  </w:num>
  <w:num w:numId="32">
    <w:abstractNumId w:val="25"/>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F3"/>
    <w:rsid w:val="00017104"/>
    <w:rsid w:val="000325E7"/>
    <w:rsid w:val="0005085E"/>
    <w:rsid w:val="000560F3"/>
    <w:rsid w:val="000838B1"/>
    <w:rsid w:val="000870E2"/>
    <w:rsid w:val="000A1172"/>
    <w:rsid w:val="000D4EDA"/>
    <w:rsid w:val="000F327C"/>
    <w:rsid w:val="00102AC8"/>
    <w:rsid w:val="001039C4"/>
    <w:rsid w:val="00106813"/>
    <w:rsid w:val="001139DA"/>
    <w:rsid w:val="00132360"/>
    <w:rsid w:val="0014039E"/>
    <w:rsid w:val="00145E63"/>
    <w:rsid w:val="00173CC6"/>
    <w:rsid w:val="00175EE0"/>
    <w:rsid w:val="00186C0A"/>
    <w:rsid w:val="00190281"/>
    <w:rsid w:val="00196C41"/>
    <w:rsid w:val="001C7A20"/>
    <w:rsid w:val="001D11A4"/>
    <w:rsid w:val="001F39E1"/>
    <w:rsid w:val="00212A7A"/>
    <w:rsid w:val="00213B9A"/>
    <w:rsid w:val="00215A70"/>
    <w:rsid w:val="00230441"/>
    <w:rsid w:val="00233342"/>
    <w:rsid w:val="002408E3"/>
    <w:rsid w:val="002519A0"/>
    <w:rsid w:val="002534FD"/>
    <w:rsid w:val="00255252"/>
    <w:rsid w:val="002717F6"/>
    <w:rsid w:val="00297516"/>
    <w:rsid w:val="002A1C19"/>
    <w:rsid w:val="002A7C70"/>
    <w:rsid w:val="002B593A"/>
    <w:rsid w:val="002B7433"/>
    <w:rsid w:val="002D12BC"/>
    <w:rsid w:val="002D4AFB"/>
    <w:rsid w:val="002F0442"/>
    <w:rsid w:val="00304FE8"/>
    <w:rsid w:val="00332BEB"/>
    <w:rsid w:val="00346111"/>
    <w:rsid w:val="003509F0"/>
    <w:rsid w:val="00352FB3"/>
    <w:rsid w:val="0035394F"/>
    <w:rsid w:val="003543AB"/>
    <w:rsid w:val="00357BBD"/>
    <w:rsid w:val="0036228C"/>
    <w:rsid w:val="003624A1"/>
    <w:rsid w:val="0036325A"/>
    <w:rsid w:val="003C4CCA"/>
    <w:rsid w:val="003F4A7B"/>
    <w:rsid w:val="00416DC0"/>
    <w:rsid w:val="004247E6"/>
    <w:rsid w:val="00424BB5"/>
    <w:rsid w:val="004358B9"/>
    <w:rsid w:val="00451705"/>
    <w:rsid w:val="0045170B"/>
    <w:rsid w:val="00464D65"/>
    <w:rsid w:val="00467777"/>
    <w:rsid w:val="004A4A71"/>
    <w:rsid w:val="004B173E"/>
    <w:rsid w:val="004B7E53"/>
    <w:rsid w:val="004C0266"/>
    <w:rsid w:val="004C0B3A"/>
    <w:rsid w:val="004E0B58"/>
    <w:rsid w:val="004E1E85"/>
    <w:rsid w:val="004F1730"/>
    <w:rsid w:val="00505227"/>
    <w:rsid w:val="00511E1A"/>
    <w:rsid w:val="00543846"/>
    <w:rsid w:val="00545729"/>
    <w:rsid w:val="00546F72"/>
    <w:rsid w:val="005713DD"/>
    <w:rsid w:val="005837BD"/>
    <w:rsid w:val="00595347"/>
    <w:rsid w:val="00597977"/>
    <w:rsid w:val="005B69CB"/>
    <w:rsid w:val="005D33CF"/>
    <w:rsid w:val="005D65B1"/>
    <w:rsid w:val="005E6607"/>
    <w:rsid w:val="00610686"/>
    <w:rsid w:val="00610E21"/>
    <w:rsid w:val="00624310"/>
    <w:rsid w:val="00655784"/>
    <w:rsid w:val="00666AA7"/>
    <w:rsid w:val="00671739"/>
    <w:rsid w:val="006A5B0F"/>
    <w:rsid w:val="006B0631"/>
    <w:rsid w:val="006B700F"/>
    <w:rsid w:val="006B7339"/>
    <w:rsid w:val="006C3BC6"/>
    <w:rsid w:val="006E1202"/>
    <w:rsid w:val="006E6335"/>
    <w:rsid w:val="00701354"/>
    <w:rsid w:val="00716D73"/>
    <w:rsid w:val="00743A38"/>
    <w:rsid w:val="0077235E"/>
    <w:rsid w:val="00776C04"/>
    <w:rsid w:val="00783B0C"/>
    <w:rsid w:val="007C359D"/>
    <w:rsid w:val="007C5DCF"/>
    <w:rsid w:val="007D4154"/>
    <w:rsid w:val="007F0BE8"/>
    <w:rsid w:val="007F706B"/>
    <w:rsid w:val="007F79C1"/>
    <w:rsid w:val="008121BA"/>
    <w:rsid w:val="00827B44"/>
    <w:rsid w:val="00830960"/>
    <w:rsid w:val="00837E09"/>
    <w:rsid w:val="00852D80"/>
    <w:rsid w:val="00853287"/>
    <w:rsid w:val="0087341D"/>
    <w:rsid w:val="008913B4"/>
    <w:rsid w:val="008E0BAA"/>
    <w:rsid w:val="008E20F2"/>
    <w:rsid w:val="008E5A41"/>
    <w:rsid w:val="009264CA"/>
    <w:rsid w:val="00932197"/>
    <w:rsid w:val="00937756"/>
    <w:rsid w:val="00946EB7"/>
    <w:rsid w:val="009477EC"/>
    <w:rsid w:val="009A2534"/>
    <w:rsid w:val="009B3C60"/>
    <w:rsid w:val="009D1576"/>
    <w:rsid w:val="009D7268"/>
    <w:rsid w:val="009E71E1"/>
    <w:rsid w:val="00A331C3"/>
    <w:rsid w:val="00A400B2"/>
    <w:rsid w:val="00A41C62"/>
    <w:rsid w:val="00A85279"/>
    <w:rsid w:val="00A95CF5"/>
    <w:rsid w:val="00AA447F"/>
    <w:rsid w:val="00AA6517"/>
    <w:rsid w:val="00AB0DFB"/>
    <w:rsid w:val="00AC0E4E"/>
    <w:rsid w:val="00AF081D"/>
    <w:rsid w:val="00B12F95"/>
    <w:rsid w:val="00B15FD0"/>
    <w:rsid w:val="00B273C5"/>
    <w:rsid w:val="00B33AC1"/>
    <w:rsid w:val="00B43BFB"/>
    <w:rsid w:val="00B52176"/>
    <w:rsid w:val="00B70989"/>
    <w:rsid w:val="00B761FB"/>
    <w:rsid w:val="00B85460"/>
    <w:rsid w:val="00B87A98"/>
    <w:rsid w:val="00B95C5A"/>
    <w:rsid w:val="00BC5ED4"/>
    <w:rsid w:val="00BF7F44"/>
    <w:rsid w:val="00C016F5"/>
    <w:rsid w:val="00C13422"/>
    <w:rsid w:val="00C348BF"/>
    <w:rsid w:val="00C7320C"/>
    <w:rsid w:val="00C77620"/>
    <w:rsid w:val="00C812E9"/>
    <w:rsid w:val="00C912D6"/>
    <w:rsid w:val="00CA16EF"/>
    <w:rsid w:val="00CB18FE"/>
    <w:rsid w:val="00CE502A"/>
    <w:rsid w:val="00CF7C55"/>
    <w:rsid w:val="00D1262C"/>
    <w:rsid w:val="00D22E46"/>
    <w:rsid w:val="00D31A63"/>
    <w:rsid w:val="00D3248A"/>
    <w:rsid w:val="00D57681"/>
    <w:rsid w:val="00D86625"/>
    <w:rsid w:val="00D90C3A"/>
    <w:rsid w:val="00D9255D"/>
    <w:rsid w:val="00DA2070"/>
    <w:rsid w:val="00DB27BD"/>
    <w:rsid w:val="00DB6ABC"/>
    <w:rsid w:val="00DB7519"/>
    <w:rsid w:val="00DB7ED7"/>
    <w:rsid w:val="00DF61E5"/>
    <w:rsid w:val="00E119B4"/>
    <w:rsid w:val="00E37FB0"/>
    <w:rsid w:val="00E559F1"/>
    <w:rsid w:val="00E72A18"/>
    <w:rsid w:val="00E75A8E"/>
    <w:rsid w:val="00EA2164"/>
    <w:rsid w:val="00EA3467"/>
    <w:rsid w:val="00EC3ED9"/>
    <w:rsid w:val="00EC4FE8"/>
    <w:rsid w:val="00EC6547"/>
    <w:rsid w:val="00ED3642"/>
    <w:rsid w:val="00F026AC"/>
    <w:rsid w:val="00F17A60"/>
    <w:rsid w:val="00F318F3"/>
    <w:rsid w:val="00F46863"/>
    <w:rsid w:val="00F540C2"/>
    <w:rsid w:val="00F565B7"/>
    <w:rsid w:val="00F62E0C"/>
    <w:rsid w:val="00F64616"/>
    <w:rsid w:val="00F646B2"/>
    <w:rsid w:val="00F93A24"/>
    <w:rsid w:val="00F93EE8"/>
    <w:rsid w:val="00FC00D9"/>
    <w:rsid w:val="00FC2111"/>
    <w:rsid w:val="00FC7AF4"/>
    <w:rsid w:val="00FE11D6"/>
    <w:rsid w:val="00FF569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95FD580"/>
  <w15:docId w15:val="{56A029A7-416E-4146-B4B6-5E5E7C25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E1"/>
    <w:rPr>
      <w:rFonts w:ascii="Arial" w:hAnsi="Arial"/>
      <w:sz w:val="22"/>
      <w:szCs w:val="24"/>
      <w:lang w:eastAsia="en-US"/>
    </w:rPr>
  </w:style>
  <w:style w:type="paragraph" w:styleId="Heading1">
    <w:name w:val="heading 1"/>
    <w:basedOn w:val="Normal"/>
    <w:next w:val="Normal"/>
    <w:qFormat/>
    <w:rsid w:val="00AB2E51"/>
    <w:pPr>
      <w:keepNext/>
      <w:spacing w:before="240" w:after="60"/>
      <w:outlineLvl w:val="0"/>
    </w:pPr>
    <w:rPr>
      <w:rFonts w:cs="Arial"/>
      <w:b/>
      <w:bCs/>
      <w:kern w:val="32"/>
      <w:sz w:val="28"/>
      <w:szCs w:val="32"/>
    </w:rPr>
  </w:style>
  <w:style w:type="paragraph" w:styleId="Heading2">
    <w:name w:val="heading 2"/>
    <w:basedOn w:val="Normal"/>
    <w:next w:val="Normal"/>
    <w:qFormat/>
    <w:rsid w:val="00AB2E51"/>
    <w:pPr>
      <w:keepNext/>
      <w:spacing w:before="240" w:after="60"/>
      <w:outlineLvl w:val="1"/>
    </w:pPr>
    <w:rPr>
      <w:rFonts w:cs="Arial"/>
      <w:b/>
      <w:bCs/>
      <w:iCs/>
      <w:sz w:val="24"/>
      <w:szCs w:val="28"/>
    </w:rPr>
  </w:style>
  <w:style w:type="paragraph" w:styleId="Heading3">
    <w:name w:val="heading 3"/>
    <w:basedOn w:val="Normal"/>
    <w:next w:val="Normal"/>
    <w:qFormat/>
    <w:rsid w:val="00AB2E5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sz w:val="24"/>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customStyle="1" w:styleId="ColorfulList-Accent11">
    <w:name w:val="Colorful List - Accent 11"/>
    <w:basedOn w:val="Normal"/>
    <w:uiPriority w:val="34"/>
    <w:qFormat/>
    <w:rsid w:val="00025328"/>
    <w:pPr>
      <w:ind w:left="720" w:hanging="357"/>
      <w:contextualSpacing/>
    </w:pPr>
    <w:rPr>
      <w:rFonts w:eastAsia="Times New Roman"/>
      <w:lang w:eastAsia="en-GB"/>
    </w:rPr>
  </w:style>
  <w:style w:type="table" w:styleId="TableGrid">
    <w:name w:val="Table Grid"/>
    <w:basedOn w:val="TableNormal"/>
    <w:uiPriority w:val="39"/>
    <w:rsid w:val="000F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Dot pt,No Spacing1,List Paragraph Char Char Char,Indicator Text,Numbered Para 1,Bullet 1,Bullet Points,MAIN CONTENT,List Paragraph2,Normal numbered,List Paragraph11,OBC Bullet,L,F5 List Paragraph"/>
    <w:basedOn w:val="Normal"/>
    <w:link w:val="ListParagraphChar"/>
    <w:uiPriority w:val="34"/>
    <w:qFormat/>
    <w:rsid w:val="00D22E46"/>
    <w:pPr>
      <w:spacing w:after="160" w:line="259" w:lineRule="auto"/>
      <w:ind w:left="720"/>
      <w:contextualSpacing/>
    </w:pPr>
    <w:rPr>
      <w:rFonts w:asciiTheme="minorHAnsi" w:eastAsiaTheme="minorHAnsi" w:hAnsiTheme="minorHAnsi" w:cstheme="minorBidi"/>
      <w:szCs w:val="22"/>
    </w:rPr>
  </w:style>
  <w:style w:type="paragraph" w:customStyle="1" w:styleId="paragraph">
    <w:name w:val="paragraph"/>
    <w:basedOn w:val="Normal"/>
    <w:rsid w:val="00D22E46"/>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D22E46"/>
  </w:style>
  <w:style w:type="character" w:customStyle="1" w:styleId="eop">
    <w:name w:val="eop"/>
    <w:basedOn w:val="DefaultParagraphFont"/>
    <w:rsid w:val="00D22E46"/>
  </w:style>
  <w:style w:type="character" w:customStyle="1" w:styleId="advancedproofingissue">
    <w:name w:val="advancedproofingissue"/>
    <w:basedOn w:val="DefaultParagraphFont"/>
    <w:rsid w:val="00D22E46"/>
  </w:style>
  <w:style w:type="paragraph" w:styleId="NormalWeb">
    <w:name w:val="Normal (Web)"/>
    <w:basedOn w:val="Normal"/>
    <w:uiPriority w:val="99"/>
    <w:unhideWhenUsed/>
    <w:rsid w:val="003509F0"/>
    <w:rPr>
      <w:rFonts w:ascii="Times New Roman" w:hAnsi="Times New Roman"/>
      <w:sz w:val="24"/>
    </w:rPr>
  </w:style>
  <w:style w:type="character" w:styleId="Hyperlink">
    <w:name w:val="Hyperlink"/>
    <w:basedOn w:val="DefaultParagraphFont"/>
    <w:unhideWhenUsed/>
    <w:rsid w:val="00AF081D"/>
    <w:rPr>
      <w:color w:val="0000FF" w:themeColor="hyperlink"/>
      <w:u w:val="single"/>
    </w:rPr>
  </w:style>
  <w:style w:type="paragraph" w:styleId="BalloonText">
    <w:name w:val="Balloon Text"/>
    <w:basedOn w:val="Normal"/>
    <w:link w:val="BalloonTextChar"/>
    <w:rsid w:val="00F46863"/>
    <w:rPr>
      <w:rFonts w:ascii="Tahoma" w:hAnsi="Tahoma" w:cs="Tahoma"/>
      <w:sz w:val="16"/>
      <w:szCs w:val="16"/>
    </w:rPr>
  </w:style>
  <w:style w:type="character" w:customStyle="1" w:styleId="BalloonTextChar">
    <w:name w:val="Balloon Text Char"/>
    <w:basedOn w:val="DefaultParagraphFont"/>
    <w:link w:val="BalloonText"/>
    <w:rsid w:val="00F46863"/>
    <w:rPr>
      <w:rFonts w:ascii="Tahoma" w:hAnsi="Tahoma" w:cs="Tahoma"/>
      <w:sz w:val="16"/>
      <w:szCs w:val="16"/>
      <w:lang w:eastAsia="en-US"/>
    </w:rPr>
  </w:style>
  <w:style w:type="character" w:customStyle="1" w:styleId="ListParagraphChar">
    <w:name w:val="List Paragraph Char"/>
    <w:aliases w:val="List Paragraph1 Char,Dot pt Char,No Spacing1 Char,List Paragraph Char Char Char Char,Indicator Text Char,Numbered Para 1 Char,Bullet 1 Char,Bullet Points Char,MAIN CONTENT Char,List Paragraph2 Char,Normal numbered Char,L Char"/>
    <w:basedOn w:val="DefaultParagraphFont"/>
    <w:link w:val="ListParagraph"/>
    <w:uiPriority w:val="34"/>
    <w:qFormat/>
    <w:locked/>
    <w:rsid w:val="00B87A98"/>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6B7339"/>
    <w:rPr>
      <w:sz w:val="16"/>
      <w:szCs w:val="16"/>
    </w:rPr>
  </w:style>
  <w:style w:type="paragraph" w:styleId="CommentText">
    <w:name w:val="annotation text"/>
    <w:basedOn w:val="Normal"/>
    <w:link w:val="CommentTextChar"/>
    <w:semiHidden/>
    <w:unhideWhenUsed/>
    <w:rsid w:val="006B7339"/>
    <w:rPr>
      <w:sz w:val="20"/>
      <w:szCs w:val="20"/>
    </w:rPr>
  </w:style>
  <w:style w:type="character" w:customStyle="1" w:styleId="CommentTextChar">
    <w:name w:val="Comment Text Char"/>
    <w:basedOn w:val="DefaultParagraphFont"/>
    <w:link w:val="CommentText"/>
    <w:semiHidden/>
    <w:rsid w:val="006B7339"/>
    <w:rPr>
      <w:rFonts w:ascii="Arial" w:hAnsi="Arial"/>
      <w:lang w:eastAsia="en-US"/>
    </w:rPr>
  </w:style>
  <w:style w:type="paragraph" w:styleId="CommentSubject">
    <w:name w:val="annotation subject"/>
    <w:basedOn w:val="CommentText"/>
    <w:next w:val="CommentText"/>
    <w:link w:val="CommentSubjectChar"/>
    <w:semiHidden/>
    <w:unhideWhenUsed/>
    <w:rsid w:val="006B7339"/>
    <w:rPr>
      <w:b/>
      <w:bCs/>
    </w:rPr>
  </w:style>
  <w:style w:type="character" w:customStyle="1" w:styleId="CommentSubjectChar">
    <w:name w:val="Comment Subject Char"/>
    <w:basedOn w:val="CommentTextChar"/>
    <w:link w:val="CommentSubject"/>
    <w:semiHidden/>
    <w:rsid w:val="006B7339"/>
    <w:rPr>
      <w:rFonts w:ascii="Arial" w:hAnsi="Arial"/>
      <w:b/>
      <w:bCs/>
      <w:lang w:eastAsia="en-US"/>
    </w:rPr>
  </w:style>
  <w:style w:type="character" w:customStyle="1" w:styleId="UnresolvedMention">
    <w:name w:val="Unresolved Mention"/>
    <w:basedOn w:val="DefaultParagraphFont"/>
    <w:uiPriority w:val="99"/>
    <w:semiHidden/>
    <w:unhideWhenUsed/>
    <w:rsid w:val="00357BBD"/>
    <w:rPr>
      <w:color w:val="605E5C"/>
      <w:shd w:val="clear" w:color="auto" w:fill="E1DFDD"/>
    </w:rPr>
  </w:style>
  <w:style w:type="paragraph" w:customStyle="1" w:styleId="Title3">
    <w:name w:val="Title 3"/>
    <w:basedOn w:val="Normal"/>
    <w:link w:val="Title3Char"/>
    <w:autoRedefine/>
    <w:qFormat/>
    <w:rsid w:val="00FE11D6"/>
    <w:pPr>
      <w:spacing w:after="160" w:line="276" w:lineRule="auto"/>
      <w:ind w:left="357" w:hanging="357"/>
    </w:pPr>
    <w:rPr>
      <w:rFonts w:eastAsiaTheme="minorHAnsi" w:cstheme="minorBidi"/>
      <w:szCs w:val="22"/>
    </w:rPr>
  </w:style>
  <w:style w:type="character" w:customStyle="1" w:styleId="Title3Char">
    <w:name w:val="Title 3 Char"/>
    <w:basedOn w:val="DefaultParagraphFont"/>
    <w:link w:val="Title3"/>
    <w:rsid w:val="00FE11D6"/>
    <w:rPr>
      <w:rFonts w:ascii="Arial" w:eastAsiaTheme="minorHAnsi" w:hAnsi="Arial" w:cstheme="minorBidi"/>
      <w:sz w:val="22"/>
      <w:szCs w:val="22"/>
      <w:lang w:eastAsia="en-US"/>
    </w:rPr>
  </w:style>
  <w:style w:type="paragraph" w:customStyle="1" w:styleId="Title1">
    <w:name w:val="Title 1"/>
    <w:basedOn w:val="Normal"/>
    <w:link w:val="Title1Char"/>
    <w:qFormat/>
    <w:rsid w:val="00FE11D6"/>
    <w:pPr>
      <w:spacing w:after="160" w:line="276" w:lineRule="auto"/>
      <w:ind w:left="357" w:hanging="357"/>
    </w:pPr>
    <w:rPr>
      <w:rFonts w:eastAsiaTheme="minorHAnsi" w:cstheme="minorBidi"/>
      <w:b/>
      <w:sz w:val="28"/>
      <w:szCs w:val="22"/>
    </w:rPr>
  </w:style>
  <w:style w:type="character" w:customStyle="1" w:styleId="Title1Char">
    <w:name w:val="Title 1 Char"/>
    <w:basedOn w:val="DefaultParagraphFont"/>
    <w:link w:val="Title1"/>
    <w:rsid w:val="00FE11D6"/>
    <w:rPr>
      <w:rFonts w:ascii="Arial" w:eastAsiaTheme="minorHAnsi" w:hAnsi="Arial" w:cstheme="minorBidi"/>
      <w:b/>
      <w:sz w:val="28"/>
      <w:szCs w:val="22"/>
      <w:lang w:eastAsia="en-US"/>
    </w:rPr>
  </w:style>
  <w:style w:type="character" w:customStyle="1" w:styleId="Style6">
    <w:name w:val="Style6"/>
    <w:basedOn w:val="DefaultParagraphFont"/>
    <w:uiPriority w:val="1"/>
    <w:rsid w:val="00FE11D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910">
      <w:bodyDiv w:val="1"/>
      <w:marLeft w:val="0"/>
      <w:marRight w:val="0"/>
      <w:marTop w:val="0"/>
      <w:marBottom w:val="0"/>
      <w:divBdr>
        <w:top w:val="none" w:sz="0" w:space="0" w:color="auto"/>
        <w:left w:val="none" w:sz="0" w:space="0" w:color="auto"/>
        <w:bottom w:val="none" w:sz="0" w:space="0" w:color="auto"/>
        <w:right w:val="none" w:sz="0" w:space="0" w:color="auto"/>
      </w:divBdr>
    </w:div>
    <w:div w:id="387995892">
      <w:bodyDiv w:val="1"/>
      <w:marLeft w:val="0"/>
      <w:marRight w:val="0"/>
      <w:marTop w:val="0"/>
      <w:marBottom w:val="0"/>
      <w:divBdr>
        <w:top w:val="none" w:sz="0" w:space="0" w:color="auto"/>
        <w:left w:val="none" w:sz="0" w:space="0" w:color="auto"/>
        <w:bottom w:val="none" w:sz="0" w:space="0" w:color="auto"/>
        <w:right w:val="none" w:sz="0" w:space="0" w:color="auto"/>
      </w:divBdr>
    </w:div>
    <w:div w:id="454980202">
      <w:bodyDiv w:val="1"/>
      <w:marLeft w:val="0"/>
      <w:marRight w:val="0"/>
      <w:marTop w:val="0"/>
      <w:marBottom w:val="0"/>
      <w:divBdr>
        <w:top w:val="none" w:sz="0" w:space="0" w:color="auto"/>
        <w:left w:val="none" w:sz="0" w:space="0" w:color="auto"/>
        <w:bottom w:val="none" w:sz="0" w:space="0" w:color="auto"/>
        <w:right w:val="none" w:sz="0" w:space="0" w:color="auto"/>
      </w:divBdr>
    </w:div>
    <w:div w:id="646858841">
      <w:bodyDiv w:val="1"/>
      <w:marLeft w:val="0"/>
      <w:marRight w:val="0"/>
      <w:marTop w:val="0"/>
      <w:marBottom w:val="0"/>
      <w:divBdr>
        <w:top w:val="none" w:sz="0" w:space="0" w:color="auto"/>
        <w:left w:val="none" w:sz="0" w:space="0" w:color="auto"/>
        <w:bottom w:val="none" w:sz="0" w:space="0" w:color="auto"/>
        <w:right w:val="none" w:sz="0" w:space="0" w:color="auto"/>
      </w:divBdr>
    </w:div>
    <w:div w:id="740248756">
      <w:bodyDiv w:val="1"/>
      <w:marLeft w:val="0"/>
      <w:marRight w:val="0"/>
      <w:marTop w:val="0"/>
      <w:marBottom w:val="0"/>
      <w:divBdr>
        <w:top w:val="none" w:sz="0" w:space="0" w:color="auto"/>
        <w:left w:val="none" w:sz="0" w:space="0" w:color="auto"/>
        <w:bottom w:val="none" w:sz="0" w:space="0" w:color="auto"/>
        <w:right w:val="none" w:sz="0" w:space="0" w:color="auto"/>
      </w:divBdr>
    </w:div>
    <w:div w:id="922765440">
      <w:bodyDiv w:val="1"/>
      <w:marLeft w:val="0"/>
      <w:marRight w:val="0"/>
      <w:marTop w:val="0"/>
      <w:marBottom w:val="0"/>
      <w:divBdr>
        <w:top w:val="none" w:sz="0" w:space="0" w:color="auto"/>
        <w:left w:val="none" w:sz="0" w:space="0" w:color="auto"/>
        <w:bottom w:val="none" w:sz="0" w:space="0" w:color="auto"/>
        <w:right w:val="none" w:sz="0" w:space="0" w:color="auto"/>
      </w:divBdr>
    </w:div>
    <w:div w:id="992876011">
      <w:bodyDiv w:val="1"/>
      <w:marLeft w:val="0"/>
      <w:marRight w:val="0"/>
      <w:marTop w:val="0"/>
      <w:marBottom w:val="0"/>
      <w:divBdr>
        <w:top w:val="none" w:sz="0" w:space="0" w:color="auto"/>
        <w:left w:val="none" w:sz="0" w:space="0" w:color="auto"/>
        <w:bottom w:val="none" w:sz="0" w:space="0" w:color="auto"/>
        <w:right w:val="none" w:sz="0" w:space="0" w:color="auto"/>
      </w:divBdr>
    </w:div>
    <w:div w:id="1174538580">
      <w:bodyDiv w:val="1"/>
      <w:marLeft w:val="0"/>
      <w:marRight w:val="0"/>
      <w:marTop w:val="0"/>
      <w:marBottom w:val="0"/>
      <w:divBdr>
        <w:top w:val="none" w:sz="0" w:space="0" w:color="auto"/>
        <w:left w:val="none" w:sz="0" w:space="0" w:color="auto"/>
        <w:bottom w:val="none" w:sz="0" w:space="0" w:color="auto"/>
        <w:right w:val="none" w:sz="0" w:space="0" w:color="auto"/>
      </w:divBdr>
    </w:div>
    <w:div w:id="1206987281">
      <w:bodyDiv w:val="1"/>
      <w:marLeft w:val="0"/>
      <w:marRight w:val="0"/>
      <w:marTop w:val="0"/>
      <w:marBottom w:val="0"/>
      <w:divBdr>
        <w:top w:val="none" w:sz="0" w:space="0" w:color="auto"/>
        <w:left w:val="none" w:sz="0" w:space="0" w:color="auto"/>
        <w:bottom w:val="none" w:sz="0" w:space="0" w:color="auto"/>
        <w:right w:val="none" w:sz="0" w:space="0" w:color="auto"/>
      </w:divBdr>
    </w:div>
    <w:div w:id="1330327172">
      <w:bodyDiv w:val="1"/>
      <w:marLeft w:val="0"/>
      <w:marRight w:val="0"/>
      <w:marTop w:val="0"/>
      <w:marBottom w:val="0"/>
      <w:divBdr>
        <w:top w:val="none" w:sz="0" w:space="0" w:color="auto"/>
        <w:left w:val="none" w:sz="0" w:space="0" w:color="auto"/>
        <w:bottom w:val="none" w:sz="0" w:space="0" w:color="auto"/>
        <w:right w:val="none" w:sz="0" w:space="0" w:color="auto"/>
      </w:divBdr>
    </w:div>
    <w:div w:id="1462533711">
      <w:bodyDiv w:val="1"/>
      <w:marLeft w:val="0"/>
      <w:marRight w:val="0"/>
      <w:marTop w:val="0"/>
      <w:marBottom w:val="0"/>
      <w:divBdr>
        <w:top w:val="none" w:sz="0" w:space="0" w:color="auto"/>
        <w:left w:val="none" w:sz="0" w:space="0" w:color="auto"/>
        <w:bottom w:val="none" w:sz="0" w:space="0" w:color="auto"/>
        <w:right w:val="none" w:sz="0" w:space="0" w:color="auto"/>
      </w:divBdr>
    </w:div>
    <w:div w:id="1581983117">
      <w:bodyDiv w:val="1"/>
      <w:marLeft w:val="0"/>
      <w:marRight w:val="0"/>
      <w:marTop w:val="0"/>
      <w:marBottom w:val="0"/>
      <w:divBdr>
        <w:top w:val="none" w:sz="0" w:space="0" w:color="auto"/>
        <w:left w:val="none" w:sz="0" w:space="0" w:color="auto"/>
        <w:bottom w:val="none" w:sz="0" w:space="0" w:color="auto"/>
        <w:right w:val="none" w:sz="0" w:space="0" w:color="auto"/>
      </w:divBdr>
    </w:div>
    <w:div w:id="1787698249">
      <w:bodyDiv w:val="1"/>
      <w:marLeft w:val="0"/>
      <w:marRight w:val="0"/>
      <w:marTop w:val="0"/>
      <w:marBottom w:val="0"/>
      <w:divBdr>
        <w:top w:val="none" w:sz="0" w:space="0" w:color="auto"/>
        <w:left w:val="none" w:sz="0" w:space="0" w:color="auto"/>
        <w:bottom w:val="none" w:sz="0" w:space="0" w:color="auto"/>
        <w:right w:val="none" w:sz="0" w:space="0" w:color="auto"/>
      </w:divBdr>
    </w:div>
    <w:div w:id="1905411967">
      <w:bodyDiv w:val="1"/>
      <w:marLeft w:val="0"/>
      <w:marRight w:val="0"/>
      <w:marTop w:val="0"/>
      <w:marBottom w:val="0"/>
      <w:divBdr>
        <w:top w:val="none" w:sz="0" w:space="0" w:color="auto"/>
        <w:left w:val="none" w:sz="0" w:space="0" w:color="auto"/>
        <w:bottom w:val="none" w:sz="0" w:space="0" w:color="auto"/>
        <w:right w:val="none" w:sz="0" w:space="0" w:color="auto"/>
      </w:divBdr>
    </w:div>
    <w:div w:id="1992832215">
      <w:bodyDiv w:val="1"/>
      <w:marLeft w:val="0"/>
      <w:marRight w:val="0"/>
      <w:marTop w:val="0"/>
      <w:marBottom w:val="0"/>
      <w:divBdr>
        <w:top w:val="none" w:sz="0" w:space="0" w:color="auto"/>
        <w:left w:val="none" w:sz="0" w:space="0" w:color="auto"/>
        <w:bottom w:val="none" w:sz="0" w:space="0" w:color="auto"/>
        <w:right w:val="none" w:sz="0" w:space="0" w:color="auto"/>
      </w:divBdr>
      <w:divsChild>
        <w:div w:id="183397723">
          <w:marLeft w:val="0"/>
          <w:marRight w:val="0"/>
          <w:marTop w:val="0"/>
          <w:marBottom w:val="0"/>
          <w:divBdr>
            <w:top w:val="none" w:sz="0" w:space="0" w:color="auto"/>
            <w:left w:val="none" w:sz="0" w:space="0" w:color="auto"/>
            <w:bottom w:val="none" w:sz="0" w:space="0" w:color="auto"/>
            <w:right w:val="none" w:sz="0" w:space="0" w:color="auto"/>
          </w:divBdr>
        </w:div>
        <w:div w:id="252128751">
          <w:marLeft w:val="0"/>
          <w:marRight w:val="0"/>
          <w:marTop w:val="0"/>
          <w:marBottom w:val="0"/>
          <w:divBdr>
            <w:top w:val="none" w:sz="0" w:space="0" w:color="auto"/>
            <w:left w:val="none" w:sz="0" w:space="0" w:color="auto"/>
            <w:bottom w:val="none" w:sz="0" w:space="0" w:color="auto"/>
            <w:right w:val="none" w:sz="0" w:space="0" w:color="auto"/>
          </w:divBdr>
        </w:div>
        <w:div w:id="779496420">
          <w:marLeft w:val="0"/>
          <w:marRight w:val="0"/>
          <w:marTop w:val="0"/>
          <w:marBottom w:val="0"/>
          <w:divBdr>
            <w:top w:val="none" w:sz="0" w:space="0" w:color="auto"/>
            <w:left w:val="none" w:sz="0" w:space="0" w:color="auto"/>
            <w:bottom w:val="none" w:sz="0" w:space="0" w:color="auto"/>
            <w:right w:val="none" w:sz="0" w:space="0" w:color="auto"/>
          </w:divBdr>
        </w:div>
        <w:div w:id="785199754">
          <w:marLeft w:val="0"/>
          <w:marRight w:val="0"/>
          <w:marTop w:val="0"/>
          <w:marBottom w:val="0"/>
          <w:divBdr>
            <w:top w:val="none" w:sz="0" w:space="0" w:color="auto"/>
            <w:left w:val="none" w:sz="0" w:space="0" w:color="auto"/>
            <w:bottom w:val="none" w:sz="0" w:space="0" w:color="auto"/>
            <w:right w:val="none" w:sz="0" w:space="0" w:color="auto"/>
          </w:divBdr>
        </w:div>
        <w:div w:id="1376662522">
          <w:marLeft w:val="0"/>
          <w:marRight w:val="0"/>
          <w:marTop w:val="0"/>
          <w:marBottom w:val="0"/>
          <w:divBdr>
            <w:top w:val="none" w:sz="0" w:space="0" w:color="auto"/>
            <w:left w:val="none" w:sz="0" w:space="0" w:color="auto"/>
            <w:bottom w:val="none" w:sz="0" w:space="0" w:color="auto"/>
            <w:right w:val="none" w:sz="0" w:space="0" w:color="auto"/>
          </w:divBdr>
        </w:div>
        <w:div w:id="1390569132">
          <w:marLeft w:val="0"/>
          <w:marRight w:val="0"/>
          <w:marTop w:val="0"/>
          <w:marBottom w:val="0"/>
          <w:divBdr>
            <w:top w:val="none" w:sz="0" w:space="0" w:color="auto"/>
            <w:left w:val="none" w:sz="0" w:space="0" w:color="auto"/>
            <w:bottom w:val="none" w:sz="0" w:space="0" w:color="auto"/>
            <w:right w:val="none" w:sz="0" w:space="0" w:color="auto"/>
          </w:divBdr>
        </w:div>
        <w:div w:id="1517503468">
          <w:marLeft w:val="0"/>
          <w:marRight w:val="0"/>
          <w:marTop w:val="0"/>
          <w:marBottom w:val="0"/>
          <w:divBdr>
            <w:top w:val="none" w:sz="0" w:space="0" w:color="auto"/>
            <w:left w:val="none" w:sz="0" w:space="0" w:color="auto"/>
            <w:bottom w:val="none" w:sz="0" w:space="0" w:color="auto"/>
            <w:right w:val="none" w:sz="0" w:space="0" w:color="auto"/>
          </w:divBdr>
        </w:div>
        <w:div w:id="1525636068">
          <w:marLeft w:val="0"/>
          <w:marRight w:val="0"/>
          <w:marTop w:val="0"/>
          <w:marBottom w:val="0"/>
          <w:divBdr>
            <w:top w:val="none" w:sz="0" w:space="0" w:color="auto"/>
            <w:left w:val="none" w:sz="0" w:space="0" w:color="auto"/>
            <w:bottom w:val="none" w:sz="0" w:space="0" w:color="auto"/>
            <w:right w:val="none" w:sz="0" w:space="0" w:color="auto"/>
          </w:divBdr>
        </w:div>
        <w:div w:id="1628853750">
          <w:marLeft w:val="0"/>
          <w:marRight w:val="0"/>
          <w:marTop w:val="0"/>
          <w:marBottom w:val="0"/>
          <w:divBdr>
            <w:top w:val="none" w:sz="0" w:space="0" w:color="auto"/>
            <w:left w:val="none" w:sz="0" w:space="0" w:color="auto"/>
            <w:bottom w:val="none" w:sz="0" w:space="0" w:color="auto"/>
            <w:right w:val="none" w:sz="0" w:space="0" w:color="auto"/>
          </w:divBdr>
        </w:div>
        <w:div w:id="1735935150">
          <w:marLeft w:val="0"/>
          <w:marRight w:val="0"/>
          <w:marTop w:val="0"/>
          <w:marBottom w:val="0"/>
          <w:divBdr>
            <w:top w:val="none" w:sz="0" w:space="0" w:color="auto"/>
            <w:left w:val="none" w:sz="0" w:space="0" w:color="auto"/>
            <w:bottom w:val="none" w:sz="0" w:space="0" w:color="auto"/>
            <w:right w:val="none" w:sz="0" w:space="0" w:color="auto"/>
          </w:divBdr>
        </w:div>
        <w:div w:id="1756316619">
          <w:marLeft w:val="0"/>
          <w:marRight w:val="0"/>
          <w:marTop w:val="0"/>
          <w:marBottom w:val="0"/>
          <w:divBdr>
            <w:top w:val="none" w:sz="0" w:space="0" w:color="auto"/>
            <w:left w:val="none" w:sz="0" w:space="0" w:color="auto"/>
            <w:bottom w:val="none" w:sz="0" w:space="0" w:color="auto"/>
            <w:right w:val="none" w:sz="0" w:space="0" w:color="auto"/>
          </w:divBdr>
        </w:div>
        <w:div w:id="1805731608">
          <w:marLeft w:val="0"/>
          <w:marRight w:val="0"/>
          <w:marTop w:val="0"/>
          <w:marBottom w:val="0"/>
          <w:divBdr>
            <w:top w:val="none" w:sz="0" w:space="0" w:color="auto"/>
            <w:left w:val="none" w:sz="0" w:space="0" w:color="auto"/>
            <w:bottom w:val="none" w:sz="0" w:space="0" w:color="auto"/>
            <w:right w:val="none" w:sz="0" w:space="0" w:color="auto"/>
          </w:divBdr>
        </w:div>
        <w:div w:id="1815297758">
          <w:marLeft w:val="0"/>
          <w:marRight w:val="0"/>
          <w:marTop w:val="0"/>
          <w:marBottom w:val="0"/>
          <w:divBdr>
            <w:top w:val="none" w:sz="0" w:space="0" w:color="auto"/>
            <w:left w:val="none" w:sz="0" w:space="0" w:color="auto"/>
            <w:bottom w:val="none" w:sz="0" w:space="0" w:color="auto"/>
            <w:right w:val="none" w:sz="0" w:space="0" w:color="auto"/>
          </w:divBdr>
        </w:div>
        <w:div w:id="1830320794">
          <w:marLeft w:val="0"/>
          <w:marRight w:val="0"/>
          <w:marTop w:val="0"/>
          <w:marBottom w:val="0"/>
          <w:divBdr>
            <w:top w:val="none" w:sz="0" w:space="0" w:color="auto"/>
            <w:left w:val="none" w:sz="0" w:space="0" w:color="auto"/>
            <w:bottom w:val="none" w:sz="0" w:space="0" w:color="auto"/>
            <w:right w:val="none" w:sz="0" w:space="0" w:color="auto"/>
          </w:divBdr>
        </w:div>
        <w:div w:id="1847792961">
          <w:marLeft w:val="0"/>
          <w:marRight w:val="0"/>
          <w:marTop w:val="0"/>
          <w:marBottom w:val="0"/>
          <w:divBdr>
            <w:top w:val="none" w:sz="0" w:space="0" w:color="auto"/>
            <w:left w:val="none" w:sz="0" w:space="0" w:color="auto"/>
            <w:bottom w:val="none" w:sz="0" w:space="0" w:color="auto"/>
            <w:right w:val="none" w:sz="0" w:space="0" w:color="auto"/>
          </w:divBdr>
        </w:div>
        <w:div w:id="2052457666">
          <w:marLeft w:val="0"/>
          <w:marRight w:val="0"/>
          <w:marTop w:val="0"/>
          <w:marBottom w:val="0"/>
          <w:divBdr>
            <w:top w:val="none" w:sz="0" w:space="0" w:color="auto"/>
            <w:left w:val="none" w:sz="0" w:space="0" w:color="auto"/>
            <w:bottom w:val="none" w:sz="0" w:space="0" w:color="auto"/>
            <w:right w:val="none" w:sz="0" w:space="0" w:color="auto"/>
          </w:divBdr>
        </w:div>
        <w:div w:id="21410000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artley@ukfr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70B266EACE4ABFB4298A42CDEF58E3"/>
        <w:category>
          <w:name w:val="General"/>
          <w:gallery w:val="placeholder"/>
        </w:category>
        <w:types>
          <w:type w:val="bbPlcHdr"/>
        </w:types>
        <w:behaviors>
          <w:behavior w:val="content"/>
        </w:behaviors>
        <w:guid w:val="{677280A7-C04E-4BE5-934A-9B140FC0CCF1}"/>
      </w:docPartPr>
      <w:docPartBody>
        <w:p w:rsidR="00330570" w:rsidRDefault="00330570" w:rsidP="00330570">
          <w:pPr>
            <w:pStyle w:val="3970B266EACE4ABFB4298A42CDEF58E3"/>
          </w:pPr>
          <w:r w:rsidRPr="00FB1144">
            <w:rPr>
              <w:rStyle w:val="PlaceholderText"/>
            </w:rPr>
            <w:t>Click here to enter text.</w:t>
          </w:r>
        </w:p>
      </w:docPartBody>
    </w:docPart>
    <w:docPart>
      <w:docPartPr>
        <w:name w:val="BD7C2105400645D1A10347F61A9C1487"/>
        <w:category>
          <w:name w:val="General"/>
          <w:gallery w:val="placeholder"/>
        </w:category>
        <w:types>
          <w:type w:val="bbPlcHdr"/>
        </w:types>
        <w:behaviors>
          <w:behavior w:val="content"/>
        </w:behaviors>
        <w:guid w:val="{F1540003-BF2E-43E4-84F3-466878C0EA68}"/>
      </w:docPartPr>
      <w:docPartBody>
        <w:p w:rsidR="00330570" w:rsidRDefault="00330570" w:rsidP="00330570">
          <w:pPr>
            <w:pStyle w:val="BD7C2105400645D1A10347F61A9C1487"/>
          </w:pPr>
          <w:r w:rsidRPr="00FB1144">
            <w:rPr>
              <w:rStyle w:val="PlaceholderText"/>
            </w:rPr>
            <w:t>Click here to enter a date.</w:t>
          </w:r>
        </w:p>
      </w:docPartBody>
    </w:docPart>
    <w:docPart>
      <w:docPartPr>
        <w:name w:val="52A87A99E9CF4D6B96449EC42C0CA8C1"/>
        <w:category>
          <w:name w:val="General"/>
          <w:gallery w:val="placeholder"/>
        </w:category>
        <w:types>
          <w:type w:val="bbPlcHdr"/>
        </w:types>
        <w:behaviors>
          <w:behavior w:val="content"/>
        </w:behaviors>
        <w:guid w:val="{55F97CD3-65A4-49AA-B421-D226A1639B36}"/>
      </w:docPartPr>
      <w:docPartBody>
        <w:p w:rsidR="00330570" w:rsidRDefault="00330570" w:rsidP="00330570">
          <w:pPr>
            <w:pStyle w:val="52A87A99E9CF4D6B96449EC42C0CA8C1"/>
          </w:pPr>
          <w:r w:rsidRPr="00FB1144">
            <w:rPr>
              <w:rStyle w:val="PlaceholderText"/>
            </w:rPr>
            <w:t>Click here to enter text.</w:t>
          </w:r>
        </w:p>
      </w:docPartBody>
    </w:docPart>
    <w:docPart>
      <w:docPartPr>
        <w:name w:val="4F32B1B6E23C4D6885216D8EFFADD8DF"/>
        <w:category>
          <w:name w:val="General"/>
          <w:gallery w:val="placeholder"/>
        </w:category>
        <w:types>
          <w:type w:val="bbPlcHdr"/>
        </w:types>
        <w:behaviors>
          <w:behavior w:val="content"/>
        </w:behaviors>
        <w:guid w:val="{FB489C62-A102-4486-8456-A5DB930236C1}"/>
      </w:docPartPr>
      <w:docPartBody>
        <w:p w:rsidR="00330570" w:rsidRDefault="00330570" w:rsidP="00330570">
          <w:pPr>
            <w:pStyle w:val="4F32B1B6E23C4D6885216D8EFFADD8DF"/>
          </w:pPr>
          <w:r w:rsidRPr="00002B3A">
            <w:rPr>
              <w:rStyle w:val="PlaceholderText"/>
            </w:rPr>
            <w:t>Choose an item.</w:t>
          </w:r>
        </w:p>
      </w:docPartBody>
    </w:docPart>
    <w:docPart>
      <w:docPartPr>
        <w:name w:val="EE94506AA87A4DB39B0953D143FE3B63"/>
        <w:category>
          <w:name w:val="General"/>
          <w:gallery w:val="placeholder"/>
        </w:category>
        <w:types>
          <w:type w:val="bbPlcHdr"/>
        </w:types>
        <w:behaviors>
          <w:behavior w:val="content"/>
        </w:behaviors>
        <w:guid w:val="{0E37D170-28DB-44D2-BA65-05387156A578}"/>
      </w:docPartPr>
      <w:docPartBody>
        <w:p w:rsidR="00330570" w:rsidRDefault="00330570" w:rsidP="00330570">
          <w:pPr>
            <w:pStyle w:val="EE94506AA87A4DB39B0953D143FE3B63"/>
          </w:pPr>
          <w:r w:rsidRPr="00FB1144">
            <w:rPr>
              <w:rStyle w:val="PlaceholderText"/>
            </w:rPr>
            <w:t>Click here to enter text.</w:t>
          </w:r>
        </w:p>
      </w:docPartBody>
    </w:docPart>
    <w:docPart>
      <w:docPartPr>
        <w:name w:val="1249EF6B50C84AA6965884FD007A6772"/>
        <w:category>
          <w:name w:val="General"/>
          <w:gallery w:val="placeholder"/>
        </w:category>
        <w:types>
          <w:type w:val="bbPlcHdr"/>
        </w:types>
        <w:behaviors>
          <w:behavior w:val="content"/>
        </w:behaviors>
        <w:guid w:val="{0CB174F0-43B9-46BE-B9D4-583EDBD3D615}"/>
      </w:docPartPr>
      <w:docPartBody>
        <w:p w:rsidR="00330570" w:rsidRDefault="00330570" w:rsidP="00330570">
          <w:pPr>
            <w:pStyle w:val="1249EF6B50C84AA6965884FD007A6772"/>
          </w:pPr>
          <w:r w:rsidRPr="00FB1144">
            <w:rPr>
              <w:rStyle w:val="PlaceholderText"/>
            </w:rPr>
            <w:t>Click here to enter text.</w:t>
          </w:r>
        </w:p>
      </w:docPartBody>
    </w:docPart>
    <w:docPart>
      <w:docPartPr>
        <w:name w:val="0046C2C623C44FF3A4B32A4D9F1BFE83"/>
        <w:category>
          <w:name w:val="General"/>
          <w:gallery w:val="placeholder"/>
        </w:category>
        <w:types>
          <w:type w:val="bbPlcHdr"/>
        </w:types>
        <w:behaviors>
          <w:behavior w:val="content"/>
        </w:behaviors>
        <w:guid w:val="{52B93989-72EE-41D7-A53D-A0E798E53FB6}"/>
      </w:docPartPr>
      <w:docPartBody>
        <w:p w:rsidR="00330570" w:rsidRDefault="00330570" w:rsidP="00330570">
          <w:pPr>
            <w:pStyle w:val="0046C2C623C44FF3A4B32A4D9F1BFE8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70"/>
    <w:rsid w:val="00330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570"/>
    <w:rPr>
      <w:color w:val="808080"/>
    </w:rPr>
  </w:style>
  <w:style w:type="paragraph" w:customStyle="1" w:styleId="3970B266EACE4ABFB4298A42CDEF58E3">
    <w:name w:val="3970B266EACE4ABFB4298A42CDEF58E3"/>
    <w:rsid w:val="00330570"/>
  </w:style>
  <w:style w:type="paragraph" w:customStyle="1" w:styleId="BD7C2105400645D1A10347F61A9C1487">
    <w:name w:val="BD7C2105400645D1A10347F61A9C1487"/>
    <w:rsid w:val="00330570"/>
  </w:style>
  <w:style w:type="paragraph" w:customStyle="1" w:styleId="CA129175F5034034BFB2E372E5C268AD">
    <w:name w:val="CA129175F5034034BFB2E372E5C268AD"/>
    <w:rsid w:val="00330570"/>
  </w:style>
  <w:style w:type="paragraph" w:customStyle="1" w:styleId="A7C660500A4D4408AA9588200C42D362">
    <w:name w:val="A7C660500A4D4408AA9588200C42D362"/>
    <w:rsid w:val="00330570"/>
  </w:style>
  <w:style w:type="paragraph" w:customStyle="1" w:styleId="52A87A99E9CF4D6B96449EC42C0CA8C1">
    <w:name w:val="52A87A99E9CF4D6B96449EC42C0CA8C1"/>
    <w:rsid w:val="00330570"/>
  </w:style>
  <w:style w:type="paragraph" w:customStyle="1" w:styleId="4F32B1B6E23C4D6885216D8EFFADD8DF">
    <w:name w:val="4F32B1B6E23C4D6885216D8EFFADD8DF"/>
    <w:rsid w:val="00330570"/>
  </w:style>
  <w:style w:type="paragraph" w:customStyle="1" w:styleId="EE94506AA87A4DB39B0953D143FE3B63">
    <w:name w:val="EE94506AA87A4DB39B0953D143FE3B63"/>
    <w:rsid w:val="00330570"/>
  </w:style>
  <w:style w:type="paragraph" w:customStyle="1" w:styleId="1249EF6B50C84AA6965884FD007A6772">
    <w:name w:val="1249EF6B50C84AA6965884FD007A6772"/>
    <w:rsid w:val="00330570"/>
  </w:style>
  <w:style w:type="paragraph" w:customStyle="1" w:styleId="0046C2C623C44FF3A4B32A4D9F1BFE83">
    <w:name w:val="0046C2C623C44FF3A4B32A4D9F1BFE83"/>
    <w:rsid w:val="00330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Sadie Bryant</DisplayName>
        <AccountId>512</AccountId>
        <AccountType/>
      </UserInfo>
      <UserInfo>
        <DisplayName>Fay Pisani</DisplayName>
        <AccountId>164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0" ma:contentTypeDescription="Create a new document." ma:contentTypeScope="" ma:versionID="10ab81a69e3fb75790d4d0c2a6bcda96">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63e60d2013514caa9426cb247f24f79c"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44C0-15D1-42E3-95BF-2835155ED785}">
  <ds:schemaRefs>
    <ds:schemaRef ds:uri="http://schemas.microsoft.com/sharepoint/v3/contenttype/forms"/>
  </ds:schemaRefs>
</ds:datastoreItem>
</file>

<file path=customXml/itemProps2.xml><?xml version="1.0" encoding="utf-8"?>
<ds:datastoreItem xmlns:ds="http://schemas.openxmlformats.org/officeDocument/2006/customXml" ds:itemID="{61A65681-8AAF-4BE6-98B8-AA161796A89B}">
  <ds:schemaRefs>
    <ds:schemaRef ds:uri="http://www.w3.org/XML/1998/namespace"/>
    <ds:schemaRef ds:uri="http://purl.org/dc/dcmitype/"/>
    <ds:schemaRef ds:uri="http://schemas.microsoft.com/office/2006/documentManagement/types"/>
    <ds:schemaRef ds:uri="260551db-00be-4bbc-8c7a-03e783dddd12"/>
    <ds:schemaRef ds:uri="http://purl.org/dc/terms/"/>
    <ds:schemaRef ds:uri="http://purl.org/dc/elements/1.1/"/>
    <ds:schemaRef ds:uri="http://schemas.microsoft.com/office/infopath/2007/PartnerControls"/>
    <ds:schemaRef ds:uri="http://schemas.openxmlformats.org/package/2006/metadata/core-properties"/>
    <ds:schemaRef ds:uri="36f666af-c1f7-41bf-aa8d-09e75bf390e0"/>
    <ds:schemaRef ds:uri="http://schemas.microsoft.com/office/2006/metadata/properties"/>
  </ds:schemaRefs>
</ds:datastoreItem>
</file>

<file path=customXml/itemProps3.xml><?xml version="1.0" encoding="utf-8"?>
<ds:datastoreItem xmlns:ds="http://schemas.openxmlformats.org/officeDocument/2006/customXml" ds:itemID="{F0BCACBE-C983-4860-8AE1-86C5459D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EDE9C-DC0D-41B4-807A-6B456599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A037C27D</Template>
  <TotalTime>1</TotalTime>
  <Pages>7</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text here</vt:lpstr>
    </vt:vector>
  </TitlesOfParts>
  <Company>CFOA</Company>
  <LinksUpToDate>false</LinksUpToDate>
  <CharactersWithSpaces>13195</CharactersWithSpaces>
  <SharedDoc>false</SharedDoc>
  <HyperlinkBase/>
  <HLinks>
    <vt:vector size="6" baseType="variant">
      <vt:variant>
        <vt:i4>7012428</vt:i4>
      </vt:variant>
      <vt:variant>
        <vt:i4>0</vt:i4>
      </vt:variant>
      <vt:variant>
        <vt:i4>0</vt:i4>
      </vt:variant>
      <vt:variant>
        <vt:i4>5</vt:i4>
      </vt:variant>
      <vt:variant>
        <vt:lpwstr>mailto:abartley@ukfrs.com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Tony Lockyer</dc:creator>
  <cp:keywords/>
  <cp:lastModifiedBy>Jonathan Bryant</cp:lastModifiedBy>
  <cp:revision>4</cp:revision>
  <cp:lastPrinted>2019-05-02T16:04:00Z</cp:lastPrinted>
  <dcterms:created xsi:type="dcterms:W3CDTF">2019-10-04T10:17:00Z</dcterms:created>
  <dcterms:modified xsi:type="dcterms:W3CDTF">2019-10-04T11:40:00Z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AuthorIds_UIVersion_1024">
    <vt:lpwstr>254</vt:lpwstr>
  </property>
</Properties>
</file>